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C3449B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РЕШЕНИЯ</w:t>
      </w:r>
      <w:bookmarkStart w:id="0" w:name="_GoBack"/>
      <w:bookmarkEnd w:id="0"/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20192">
        <w:rPr>
          <w:rFonts w:ascii="Times New Roman" w:hAnsi="Times New Roman" w:cs="Times New Roman"/>
          <w:b/>
          <w:sz w:val="24"/>
          <w:szCs w:val="24"/>
        </w:rPr>
        <w:t>______</w:t>
      </w:r>
      <w:r w:rsidR="00A94167">
        <w:rPr>
          <w:rFonts w:ascii="Times New Roman" w:hAnsi="Times New Roman" w:cs="Times New Roman"/>
          <w:b/>
          <w:sz w:val="24"/>
          <w:szCs w:val="24"/>
        </w:rPr>
        <w:t>2024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20192">
        <w:rPr>
          <w:rFonts w:ascii="Times New Roman" w:hAnsi="Times New Roman" w:cs="Times New Roman"/>
          <w:b/>
          <w:sz w:val="24"/>
          <w:szCs w:val="24"/>
        </w:rPr>
        <w:t>___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A94167">
        <w:rPr>
          <w:b/>
        </w:rPr>
        <w:t>2025</w:t>
      </w:r>
      <w:r>
        <w:rPr>
          <w:b/>
        </w:rPr>
        <w:t xml:space="preserve"> год и на плановый период </w:t>
      </w:r>
      <w:r w:rsidR="00A94167">
        <w:rPr>
          <w:b/>
        </w:rPr>
        <w:t>2026</w:t>
      </w:r>
      <w:r>
        <w:rPr>
          <w:b/>
        </w:rPr>
        <w:t xml:space="preserve"> и </w:t>
      </w:r>
      <w:r w:rsidR="00A94167">
        <w:rPr>
          <w:b/>
        </w:rPr>
        <w:t>2027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94167" w:rsidRDefault="00D7106F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4167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="00A94167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A94167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="00A94167">
        <w:rPr>
          <w:rFonts w:ascii="Times New Roman" w:hAnsi="Times New Roman" w:cs="Times New Roman"/>
          <w:sz w:val="24"/>
          <w:szCs w:val="24"/>
        </w:rPr>
        <w:tab/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>15 108 887,29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24F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 xml:space="preserve">15 108 887,29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EA524F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3A7794">
        <w:rPr>
          <w:rFonts w:ascii="Times New Roman" w:hAnsi="Times New Roman" w:cs="Times New Roman"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>10 </w:t>
      </w:r>
      <w:r w:rsidR="00A903A4">
        <w:rPr>
          <w:rFonts w:ascii="Times New Roman" w:hAnsi="Times New Roman" w:cs="Times New Roman"/>
          <w:sz w:val="24"/>
          <w:szCs w:val="24"/>
        </w:rPr>
        <w:t>134</w:t>
      </w:r>
      <w:r w:rsidR="00EA524F">
        <w:rPr>
          <w:rFonts w:ascii="Times New Roman" w:hAnsi="Times New Roman" w:cs="Times New Roman"/>
          <w:sz w:val="24"/>
          <w:szCs w:val="24"/>
        </w:rPr>
        <w:t> </w:t>
      </w:r>
      <w:r w:rsidR="00A903A4">
        <w:rPr>
          <w:rFonts w:ascii="Times New Roman" w:hAnsi="Times New Roman" w:cs="Times New Roman"/>
          <w:sz w:val="24"/>
          <w:szCs w:val="24"/>
        </w:rPr>
        <w:t>239</w:t>
      </w:r>
      <w:r w:rsidR="00EA524F">
        <w:rPr>
          <w:rFonts w:ascii="Times New Roman" w:hAnsi="Times New Roman" w:cs="Times New Roman"/>
          <w:sz w:val="24"/>
          <w:szCs w:val="24"/>
        </w:rPr>
        <w:t>,83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24F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 xml:space="preserve">10 134 239,83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</w:t>
      </w:r>
      <w:r w:rsidR="003A77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>10 37</w:t>
      </w:r>
      <w:r w:rsidR="00A903A4">
        <w:rPr>
          <w:rFonts w:ascii="Times New Roman" w:hAnsi="Times New Roman" w:cs="Times New Roman"/>
          <w:sz w:val="24"/>
          <w:szCs w:val="24"/>
        </w:rPr>
        <w:t>7</w:t>
      </w:r>
      <w:r w:rsidR="00EA524F">
        <w:rPr>
          <w:rFonts w:ascii="Times New Roman" w:hAnsi="Times New Roman" w:cs="Times New Roman"/>
          <w:sz w:val="24"/>
          <w:szCs w:val="24"/>
        </w:rPr>
        <w:t> </w:t>
      </w:r>
      <w:r w:rsidR="00A903A4">
        <w:rPr>
          <w:rFonts w:ascii="Times New Roman" w:hAnsi="Times New Roman" w:cs="Times New Roman"/>
          <w:sz w:val="24"/>
          <w:szCs w:val="24"/>
        </w:rPr>
        <w:t>194</w:t>
      </w:r>
      <w:r w:rsidR="00EA524F">
        <w:rPr>
          <w:rFonts w:ascii="Times New Roman" w:hAnsi="Times New Roman" w:cs="Times New Roman"/>
          <w:sz w:val="24"/>
          <w:szCs w:val="24"/>
        </w:rPr>
        <w:t>,83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</w:t>
      </w:r>
      <w:r w:rsidR="00EA524F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 xml:space="preserve">10 377 194,83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A524F">
        <w:rPr>
          <w:rFonts w:ascii="Times New Roman" w:hAnsi="Times New Roman" w:cs="Times New Roman"/>
          <w:sz w:val="24"/>
          <w:szCs w:val="24"/>
        </w:rPr>
        <w:t>ельского поселения в сумме 0,0</w:t>
      </w:r>
      <w:r w:rsidR="003A7794">
        <w:rPr>
          <w:rFonts w:ascii="Times New Roman" w:hAnsi="Times New Roman" w:cs="Times New Roman"/>
          <w:sz w:val="24"/>
          <w:szCs w:val="24"/>
        </w:rPr>
        <w:t>0</w:t>
      </w:r>
      <w:r w:rsidR="00EA5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1 к настоящему Решению.</w:t>
      </w:r>
    </w:p>
    <w:p w:rsidR="00A94167" w:rsidRDefault="00A94167" w:rsidP="00A94167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2.3.1. из областного бюджета: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C0BE6">
        <w:rPr>
          <w:rFonts w:ascii="Times New Roman" w:hAnsi="Times New Roman" w:cs="Times New Roman"/>
          <w:sz w:val="24"/>
          <w:szCs w:val="24"/>
        </w:rPr>
        <w:t>5 </w:t>
      </w:r>
      <w:r w:rsidR="00106B5D">
        <w:rPr>
          <w:rFonts w:ascii="Times New Roman" w:hAnsi="Times New Roman" w:cs="Times New Roman"/>
          <w:sz w:val="24"/>
          <w:szCs w:val="24"/>
        </w:rPr>
        <w:t>184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868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EC0BE6">
        <w:rPr>
          <w:rFonts w:ascii="Times New Roman" w:hAnsi="Times New Roman" w:cs="Times New Roman"/>
          <w:sz w:val="24"/>
          <w:szCs w:val="24"/>
        </w:rPr>
        <w:t>1 </w:t>
      </w:r>
      <w:r w:rsidR="00106B5D">
        <w:rPr>
          <w:rFonts w:ascii="Times New Roman" w:hAnsi="Times New Roman" w:cs="Times New Roman"/>
          <w:sz w:val="24"/>
          <w:szCs w:val="24"/>
        </w:rPr>
        <w:t>386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318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EC0BE6">
        <w:rPr>
          <w:rFonts w:ascii="Times New Roman" w:hAnsi="Times New Roman" w:cs="Times New Roman"/>
          <w:sz w:val="24"/>
          <w:szCs w:val="24"/>
        </w:rPr>
        <w:t>1 </w:t>
      </w:r>
      <w:r w:rsidR="00106B5D">
        <w:rPr>
          <w:rFonts w:ascii="Times New Roman" w:hAnsi="Times New Roman" w:cs="Times New Roman"/>
          <w:sz w:val="24"/>
          <w:szCs w:val="24"/>
        </w:rPr>
        <w:t>392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558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EC0BE6">
        <w:rPr>
          <w:rFonts w:ascii="Times New Roman" w:hAnsi="Times New Roman" w:cs="Times New Roman"/>
          <w:sz w:val="24"/>
          <w:szCs w:val="24"/>
        </w:rPr>
        <w:t>4 043 926,44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EC0BE6">
        <w:rPr>
          <w:rFonts w:ascii="Times New Roman" w:hAnsi="Times New Roman" w:cs="Times New Roman"/>
          <w:sz w:val="24"/>
          <w:szCs w:val="24"/>
        </w:rPr>
        <w:t>2 616 558,98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2</w:t>
      </w:r>
      <w:r w:rsidR="00EC0BE6">
        <w:rPr>
          <w:rFonts w:ascii="Times New Roman" w:hAnsi="Times New Roman" w:cs="Times New Roman"/>
          <w:sz w:val="24"/>
          <w:szCs w:val="24"/>
        </w:rPr>
        <w:t> 616 558,98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3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2025 год и на плановый период 2026 и 2027 годов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2026 год в сумме </w:t>
      </w:r>
      <w:r w:rsidR="00C27A0D">
        <w:rPr>
          <w:rFonts w:ascii="Times New Roman" w:hAnsi="Times New Roman" w:cs="Times New Roman"/>
          <w:sz w:val="24"/>
          <w:szCs w:val="24"/>
        </w:rPr>
        <w:t>184</w:t>
      </w:r>
      <w:r>
        <w:rPr>
          <w:rFonts w:ascii="Times New Roman" w:hAnsi="Times New Roman" w:cs="Times New Roman"/>
          <w:sz w:val="24"/>
          <w:szCs w:val="24"/>
        </w:rPr>
        <w:t> 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C27A0D">
        <w:rPr>
          <w:rFonts w:ascii="Times New Roman" w:hAnsi="Times New Roman" w:cs="Times New Roman"/>
          <w:sz w:val="24"/>
          <w:szCs w:val="24"/>
        </w:rPr>
        <w:t>380</w:t>
      </w:r>
      <w:r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167" w:rsidRPr="008072A3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A94167" w:rsidRPr="008072A3" w:rsidRDefault="00A94167" w:rsidP="00A94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A94167" w:rsidRPr="00512BBD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434B7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34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Pr="002B5ED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Pr="002B5ED7">
        <w:rPr>
          <w:rFonts w:ascii="Times New Roman" w:hAnsi="Times New Roman" w:cs="Times New Roman"/>
          <w:sz w:val="24"/>
          <w:szCs w:val="24"/>
        </w:rPr>
        <w:t>гарантиям в сумме 0,0 руб.;</w:t>
      </w:r>
    </w:p>
    <w:p w:rsidR="00A94167" w:rsidRPr="006D42DB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2025 году и плановом периоде 2026 и 2027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2025 году и плановом периоде 2026 и 2027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A94167" w:rsidRPr="00B707D9" w:rsidTr="00AE41CA">
        <w:tc>
          <w:tcPr>
            <w:tcW w:w="4783" w:type="dxa"/>
            <w:vAlign w:val="center"/>
          </w:tcPr>
          <w:p w:rsidR="00A94167" w:rsidRDefault="00A94167" w:rsidP="00AE41CA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A94167" w:rsidRPr="00B707D9" w:rsidRDefault="00A94167" w:rsidP="00AE41CA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A94167" w:rsidRPr="00B707D9" w:rsidRDefault="00A94167" w:rsidP="00AE41C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033474" w:rsidRDefault="00033474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4BF9" w:rsidRDefault="004C4BF9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4BF9" w:rsidRDefault="004C4BF9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4BF9" w:rsidRDefault="004C4BF9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7"/>
        <w:gridCol w:w="5006"/>
      </w:tblGrid>
      <w:tr w:rsidR="00AE41CA" w:rsidRPr="00AE41CA" w:rsidTr="00AE41CA">
        <w:tc>
          <w:tcPr>
            <w:tcW w:w="4785" w:type="dxa"/>
          </w:tcPr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______2024 №___</w:t>
            </w:r>
          </w:p>
        </w:tc>
      </w:tr>
    </w:tbl>
    <w:p w:rsidR="00AE41CA" w:rsidRPr="00AE41CA" w:rsidRDefault="00AE41CA" w:rsidP="00AE41CA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AE41CA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годов  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E41CA" w:rsidRPr="00AE41CA" w:rsidTr="00AE41C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1CA" w:rsidRPr="00AE41CA" w:rsidTr="00AE41C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1CA" w:rsidRPr="00AE41CA" w:rsidTr="00AE41C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AE41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  <w:sectPr w:rsidR="00AE41C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4360"/>
        <w:gridCol w:w="1753"/>
        <w:gridCol w:w="1647"/>
        <w:gridCol w:w="1613"/>
        <w:gridCol w:w="167"/>
        <w:gridCol w:w="69"/>
        <w:gridCol w:w="1607"/>
        <w:gridCol w:w="293"/>
        <w:gridCol w:w="1408"/>
        <w:gridCol w:w="1701"/>
        <w:gridCol w:w="69"/>
      </w:tblGrid>
      <w:tr w:rsidR="00AE41CA" w:rsidRPr="00AE41CA" w:rsidTr="00AE41CA">
        <w:trPr>
          <w:gridAfter w:val="1"/>
          <w:wAfter w:w="69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00</w:t>
            </w: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12.2024 №00</w:t>
            </w:r>
          </w:p>
        </w:tc>
      </w:tr>
      <w:tr w:rsidR="00AE41CA" w:rsidRPr="00AE41CA" w:rsidTr="00AE41CA">
        <w:trPr>
          <w:gridAfter w:val="1"/>
          <w:wAfter w:w="69" w:type="dxa"/>
          <w:trHeight w:val="660"/>
        </w:trPr>
        <w:tc>
          <w:tcPr>
            <w:tcW w:w="14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2025 год и на плановый период 2026 и 2027 годов</w:t>
            </w:r>
          </w:p>
        </w:tc>
      </w:tr>
      <w:tr w:rsidR="00AE41CA" w:rsidRPr="00AE41CA" w:rsidTr="00AE41CA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5 880 092,00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6 131 362,00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6 368 077,00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4 948 720,00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5 192 990,00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5 423 705,00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4 948 720,00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5 192 990,00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5 423 705,00</w:t>
            </w:r>
          </w:p>
        </w:tc>
      </w:tr>
      <w:tr w:rsidR="00AE41CA" w:rsidRPr="00AE41CA" w:rsidTr="00AE41CA">
        <w:trPr>
          <w:gridAfter w:val="1"/>
          <w:wAfter w:w="69" w:type="dxa"/>
          <w:trHeight w:val="222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E41CA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AE41C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E41CA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AE41C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E41CA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AE41C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1 103 950,00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1 159 300,00</w:t>
            </w:r>
          </w:p>
        </w:tc>
      </w:tr>
      <w:tr w:rsidR="00AE41CA" w:rsidRPr="00AE41CA" w:rsidTr="00AE41CA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 физических лиц с доходов, источником  которых является налоговый агент, за исключением </w:t>
            </w:r>
            <w:r w:rsidRPr="00AE41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доходов, в отношении которых исчисление и уплата налога осуществляются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E41CA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статьями 227</w:t>
              </w:r>
            </w:hyperlink>
            <w:r w:rsidRPr="00AE41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E41CA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227.1</w:t>
              </w:r>
            </w:hyperlink>
            <w:r w:rsidRPr="00AE41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E41CA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228</w:t>
              </w:r>
            </w:hyperlink>
            <w:r w:rsidRPr="00AE41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1 103 950,00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1 159 300,00</w:t>
            </w:r>
          </w:p>
        </w:tc>
      </w:tr>
      <w:tr w:rsidR="00AE41CA" w:rsidRPr="00AE41CA" w:rsidTr="00AE41CA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Налог на доходы физических  лиц с доходов, полученных физическими лицами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E41CA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AE41CA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AE41CA" w:rsidRPr="00AE41CA" w:rsidTr="00AE41CA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E41CA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AE41CA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AE41CA" w:rsidRPr="00AE41CA" w:rsidTr="00AE41CA">
        <w:trPr>
          <w:gridAfter w:val="1"/>
          <w:wAfter w:w="69" w:type="dxa"/>
          <w:trHeight w:val="140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198 850,00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217 450,00</w:t>
            </w:r>
          </w:p>
        </w:tc>
      </w:tr>
      <w:tr w:rsidR="00AE41CA" w:rsidRPr="00AE41CA" w:rsidTr="00AE41CA">
        <w:trPr>
          <w:gridAfter w:val="1"/>
          <w:wAfter w:w="69" w:type="dxa"/>
          <w:trHeight w:val="96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198 850,00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217 450,00</w:t>
            </w:r>
          </w:p>
        </w:tc>
      </w:tr>
      <w:tr w:rsidR="00AE41CA" w:rsidRPr="00AE41CA" w:rsidTr="00AE41CA">
        <w:trPr>
          <w:gridAfter w:val="1"/>
          <w:wAfter w:w="69" w:type="dxa"/>
          <w:trHeight w:val="10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3 700 250,00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3 880 200,00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4 046 600,00</w:t>
            </w:r>
          </w:p>
        </w:tc>
      </w:tr>
      <w:tr w:rsidR="00AE41CA" w:rsidRPr="00AE41CA" w:rsidTr="00AE41CA">
        <w:trPr>
          <w:gridAfter w:val="1"/>
          <w:wAfter w:w="69" w:type="dxa"/>
          <w:trHeight w:val="41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3 700 250,00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3 880 200,00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4 046 600,00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914 000,00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AE41CA" w:rsidRPr="00AE41CA" w:rsidTr="00AE41CA">
        <w:trPr>
          <w:gridAfter w:val="1"/>
          <w:wAfter w:w="69" w:type="dxa"/>
          <w:trHeight w:val="77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AE41CA" w:rsidRPr="00AE41CA" w:rsidTr="00AE41CA">
        <w:trPr>
          <w:gridAfter w:val="1"/>
          <w:wAfter w:w="69" w:type="dxa"/>
          <w:trHeight w:val="8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AE41CA" w:rsidRPr="00AE41CA" w:rsidTr="00AE41CA">
        <w:trPr>
          <w:gridAfter w:val="1"/>
          <w:wAfter w:w="69" w:type="dxa"/>
          <w:trHeight w:val="74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AE41CA" w:rsidRPr="00AE41CA" w:rsidTr="00AE41CA">
        <w:trPr>
          <w:gridAfter w:val="1"/>
          <w:wAfter w:w="69" w:type="dxa"/>
          <w:trHeight w:val="75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AE41CA" w:rsidRPr="00AE41CA" w:rsidTr="00AE41CA">
        <w:trPr>
          <w:gridAfter w:val="1"/>
          <w:wAfter w:w="69" w:type="dxa"/>
          <w:trHeight w:val="71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AE41CA" w:rsidRPr="00AE41CA" w:rsidTr="00AE41CA">
        <w:trPr>
          <w:gridAfter w:val="1"/>
          <w:wAfter w:w="69" w:type="dxa"/>
          <w:trHeight w:val="86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AE41CA" w:rsidRPr="00AE41CA" w:rsidTr="00AE41CA">
        <w:trPr>
          <w:gridAfter w:val="1"/>
          <w:wAfter w:w="69" w:type="dxa"/>
          <w:trHeight w:val="43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AE41CA" w:rsidRPr="00AE41CA" w:rsidTr="00AE41CA">
        <w:trPr>
          <w:gridAfter w:val="1"/>
          <w:wAfter w:w="69" w:type="dxa"/>
          <w:trHeight w:val="4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AE41CA" w:rsidRPr="00AE41CA" w:rsidTr="00AE41CA">
        <w:trPr>
          <w:gridAfter w:val="1"/>
          <w:wAfter w:w="69" w:type="dxa"/>
          <w:trHeight w:val="155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AE41CA" w:rsidRPr="00AE41CA" w:rsidTr="00AE41CA">
        <w:trPr>
          <w:gridAfter w:val="1"/>
          <w:wAfter w:w="69" w:type="dxa"/>
          <w:trHeight w:val="15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AE41CA" w:rsidRPr="00AE41CA" w:rsidTr="00AE41CA">
        <w:trPr>
          <w:gridAfter w:val="1"/>
          <w:wAfter w:w="69" w:type="dxa"/>
          <w:trHeight w:val="15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9 228 795,29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4 002 877,83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4 009 117,83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41CA" w:rsidRPr="00AE41CA" w:rsidTr="00AE41CA">
        <w:trPr>
          <w:gridAfter w:val="1"/>
          <w:wAfter w:w="69" w:type="dxa"/>
          <w:trHeight w:val="55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9 228 795,29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4 002 877,83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4 009 117,83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1CA" w:rsidRPr="00AE41CA" w:rsidTr="00AE41CA">
        <w:trPr>
          <w:gridAfter w:val="1"/>
          <w:wAfter w:w="69" w:type="dxa"/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4 867 778,85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1 206 518,85</w:t>
            </w:r>
          </w:p>
        </w:tc>
      </w:tr>
      <w:tr w:rsidR="00AE41CA" w:rsidRPr="00AE41CA" w:rsidTr="00AE41CA">
        <w:trPr>
          <w:gridAfter w:val="1"/>
          <w:wAfter w:w="69" w:type="dxa"/>
          <w:trHeight w:val="21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41CA" w:rsidRPr="00AE41CA" w:rsidTr="00AE41CA">
        <w:trPr>
          <w:gridAfter w:val="1"/>
          <w:wAfter w:w="69" w:type="dxa"/>
          <w:trHeight w:val="70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41CA" w:rsidRPr="00AE41CA" w:rsidTr="00AE41CA">
        <w:trPr>
          <w:gridAfter w:val="1"/>
          <w:wAfter w:w="69" w:type="dxa"/>
          <w:trHeight w:val="71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41CA" w:rsidRPr="00AE41CA" w:rsidTr="00AE41CA">
        <w:trPr>
          <w:gridAfter w:val="1"/>
          <w:wAfter w:w="69" w:type="dxa"/>
          <w:trHeight w:val="2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1 206 518,85</w:t>
            </w:r>
          </w:p>
        </w:tc>
      </w:tr>
      <w:tr w:rsidR="00AE41CA" w:rsidRPr="00AE41CA" w:rsidTr="00AE41CA">
        <w:trPr>
          <w:gridAfter w:val="1"/>
          <w:wAfter w:w="69" w:type="dxa"/>
          <w:trHeight w:val="4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</w:tr>
      <w:tr w:rsidR="00AE41CA" w:rsidRPr="00AE41CA" w:rsidTr="00AE41CA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</w:tr>
      <w:tr w:rsidR="00AE41CA" w:rsidRPr="00AE41CA" w:rsidTr="00AE41CA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E41CA" w:rsidRPr="00AE41CA" w:rsidTr="00AE41CA">
        <w:trPr>
          <w:gridAfter w:val="1"/>
          <w:wAfter w:w="69" w:type="dxa"/>
          <w:trHeight w:val="30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41CA" w:rsidRPr="00AE41CA" w:rsidTr="00AE41CA">
        <w:trPr>
          <w:gridAfter w:val="1"/>
          <w:wAfter w:w="69" w:type="dxa"/>
          <w:trHeight w:val="36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41CA" w:rsidRPr="00AE41CA" w:rsidTr="00AE41CA">
        <w:trPr>
          <w:gridAfter w:val="1"/>
          <w:wAfter w:w="69" w:type="dxa"/>
          <w:trHeight w:val="25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41CA" w:rsidRPr="00AE41CA" w:rsidTr="00AE41CA">
        <w:trPr>
          <w:gridAfter w:val="1"/>
          <w:wAfter w:w="69" w:type="dxa"/>
          <w:trHeight w:val="32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1CA" w:rsidRPr="00AE41CA" w:rsidTr="00AE41CA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41CA" w:rsidRPr="00AE41CA" w:rsidTr="00AE41CA">
        <w:trPr>
          <w:gridAfter w:val="1"/>
          <w:wAfter w:w="69" w:type="dxa"/>
          <w:trHeight w:val="54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AE41CA" w:rsidRPr="00AE41CA" w:rsidTr="00AE41CA">
        <w:trPr>
          <w:gridAfter w:val="1"/>
          <w:wAfter w:w="69" w:type="dxa"/>
          <w:trHeight w:val="7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AE41CA" w:rsidRPr="00AE41CA" w:rsidTr="00AE41CA">
        <w:trPr>
          <w:gridAfter w:val="1"/>
          <w:wAfter w:w="69" w:type="dxa"/>
          <w:trHeight w:val="10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AE41CA" w:rsidRPr="00AE41CA" w:rsidTr="00AE41CA">
        <w:trPr>
          <w:gridAfter w:val="1"/>
          <w:wAfter w:w="69" w:type="dxa"/>
          <w:trHeight w:val="11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AE41CA" w:rsidRPr="00AE41CA" w:rsidTr="00AE41CA">
        <w:trPr>
          <w:gridAfter w:val="1"/>
          <w:wAfter w:w="69" w:type="dxa"/>
          <w:trHeight w:val="26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4 043 926,44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AE41CA" w:rsidRPr="00AE41CA" w:rsidTr="00AE41CA">
        <w:trPr>
          <w:gridAfter w:val="1"/>
          <w:wAfter w:w="69" w:type="dxa"/>
          <w:trHeight w:val="10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jc w:val="center"/>
              <w:rPr>
                <w:rFonts w:eastAsiaTheme="minorHAnsi"/>
                <w:lang w:eastAsia="en-US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4 043 926,44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AE41CA" w:rsidRPr="00AE41CA" w:rsidTr="00AE41CA">
        <w:trPr>
          <w:gridAfter w:val="1"/>
          <w:wAfter w:w="69" w:type="dxa"/>
          <w:trHeight w:val="129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4 043 926,44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AE41CA" w:rsidRPr="00AE41CA" w:rsidTr="00AE41CA">
        <w:trPr>
          <w:gridAfter w:val="1"/>
          <w:wAfter w:w="69" w:type="dxa"/>
          <w:trHeight w:val="13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4 043 926,44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41CA" w:rsidRPr="00AE41CA" w:rsidTr="00AE41CA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</w:tr>
      <w:tr w:rsidR="00AE41CA" w:rsidRPr="00AE41CA" w:rsidTr="00AE41CA">
        <w:trPr>
          <w:gridAfter w:val="1"/>
          <w:wAfter w:w="69" w:type="dxa"/>
          <w:trHeight w:val="13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820 155,19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41CA" w:rsidRPr="00AE41CA" w:rsidTr="00AE41CA">
        <w:trPr>
          <w:gridAfter w:val="1"/>
          <w:wAfter w:w="69" w:type="dxa"/>
          <w:trHeight w:val="135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</w:tr>
      <w:tr w:rsidR="00AE41CA" w:rsidRPr="00AE41CA" w:rsidTr="00AE41CA">
        <w:trPr>
          <w:gridAfter w:val="1"/>
          <w:wAfter w:w="69" w:type="dxa"/>
          <w:trHeight w:val="13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607 212,27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41CA" w:rsidRPr="00AE41CA" w:rsidTr="00AE41CA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</w:tr>
      <w:tr w:rsidR="00AE41CA" w:rsidRPr="00AE41CA" w:rsidTr="00AE41CA">
        <w:trPr>
          <w:gridAfter w:val="1"/>
          <w:wAfter w:w="69" w:type="dxa"/>
          <w:trHeight w:val="104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AE41CA" w:rsidRPr="00AE41CA" w:rsidTr="00AE41CA">
        <w:trPr>
          <w:gridAfter w:val="1"/>
          <w:wAfter w:w="69" w:type="dxa"/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15 108 887,29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10 134 239,83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10 377 194,83</w:t>
            </w:r>
          </w:p>
        </w:tc>
      </w:tr>
    </w:tbl>
    <w:p w:rsidR="00AE41CA" w:rsidRPr="00AE41CA" w:rsidRDefault="00AE41CA" w:rsidP="00AE41CA">
      <w:pPr>
        <w:rPr>
          <w:rFonts w:eastAsiaTheme="minorHAnsi"/>
          <w:lang w:eastAsia="en-US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AE41CA" w:rsidRPr="00AE41CA" w:rsidTr="00AE41CA">
        <w:tc>
          <w:tcPr>
            <w:tcW w:w="10044" w:type="dxa"/>
          </w:tcPr>
          <w:p w:rsidR="00AE41CA" w:rsidRPr="00AE41CA" w:rsidRDefault="00AE41CA" w:rsidP="00AE41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AE41CA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AE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hAnsi="Times New Roman" w:cs="Times New Roman"/>
                <w:sz w:val="24"/>
                <w:szCs w:val="24"/>
              </w:rPr>
              <w:t>от ______2024 № ___</w:t>
            </w:r>
          </w:p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1CA" w:rsidRPr="00AE41CA" w:rsidRDefault="00AE41CA" w:rsidP="00AE41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2025 год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2026 и 2027 годов</w:t>
      </w:r>
    </w:p>
    <w:p w:rsidR="00AE41CA" w:rsidRPr="00AE41CA" w:rsidRDefault="00AE41CA" w:rsidP="00AE4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E41CA" w:rsidRPr="00AE41CA" w:rsidTr="00AE41C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E41CA" w:rsidRPr="00AE41CA" w:rsidTr="00AE41C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E41CA" w:rsidRPr="00AE41CA" w:rsidTr="00AE41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E41CA" w:rsidRPr="00AE41CA" w:rsidTr="00AE41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E41CA" w:rsidRPr="00AE41CA" w:rsidTr="00AE41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-15 108 887,29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AE41CA" w:rsidRPr="00AE41CA" w:rsidTr="00AE41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-15 108 887,29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AE41CA" w:rsidRPr="00AE41CA" w:rsidTr="00AE41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-15 108 887,29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AE41CA" w:rsidRPr="00AE41CA" w:rsidTr="00AE41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AE41CA" w:rsidRPr="00AE41CA" w:rsidTr="00AE41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AE41CA" w:rsidRPr="00AE41CA" w:rsidTr="00AE41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</w:tbl>
    <w:p w:rsidR="00AE41CA" w:rsidRPr="00AE41CA" w:rsidRDefault="00AE41CA" w:rsidP="00AE4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1CA" w:rsidRPr="00AE41CA" w:rsidRDefault="00AE41CA" w:rsidP="00AE41CA"/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AE41CA" w:rsidRPr="00A51A09" w:rsidTr="00AE41CA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                     2024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</w:p>
        </w:tc>
      </w:tr>
      <w:tr w:rsidR="00AE41CA" w:rsidRPr="00A51A09" w:rsidTr="00AE41CA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1CA" w:rsidRPr="00A51A09" w:rsidTr="00AE41C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AE41CA" w:rsidRPr="00A51A09" w:rsidTr="00AE41CA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>2 330 467,75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2 329 467,75</w:t>
            </w:r>
          </w:p>
        </w:tc>
      </w:tr>
      <w:tr w:rsidR="00AE41CA" w:rsidRPr="00A51A09" w:rsidTr="00AE41C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AE41CA" w:rsidRPr="00A51A09" w:rsidTr="00AE41CA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AE41CA" w:rsidRPr="00A51A09" w:rsidTr="00AE41CA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1 318 563,15</w:t>
            </w:r>
          </w:p>
        </w:tc>
      </w:tr>
      <w:tr w:rsidR="00AE41CA" w:rsidRPr="00A51A09" w:rsidTr="00AE41CA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AE41CA" w:rsidRPr="00A51A09" w:rsidTr="00AE41C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80 400,00</w:t>
            </w:r>
          </w:p>
        </w:tc>
      </w:tr>
      <w:tr w:rsidR="00AE41CA" w:rsidRPr="00A51A09" w:rsidTr="00AE41C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AE41CA" w:rsidRPr="00A51A09" w:rsidTr="00AE41CA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E41CA" w:rsidRPr="00A51A09" w:rsidTr="00AE41C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E41CA" w:rsidRPr="00A51A09" w:rsidTr="00AE41CA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6 783 850,56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6 176 638,29</w:t>
            </w:r>
          </w:p>
        </w:tc>
      </w:tr>
      <w:tr w:rsidR="00AE41CA" w:rsidRPr="00A51A09" w:rsidTr="00AE41CA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6 176 638,29</w:t>
            </w:r>
          </w:p>
        </w:tc>
      </w:tr>
      <w:tr w:rsidR="00AE41CA" w:rsidRPr="00A51A09" w:rsidTr="00AE41CA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AE41CA" w:rsidRPr="00A51A09" w:rsidTr="00AE41C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1 732 325,28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AE41CA" w:rsidRPr="00A51A09" w:rsidTr="00AE41CA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AE41CA" w:rsidRPr="00A51A09" w:rsidTr="00AE41CA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AE41CA" w:rsidRPr="00A51A09" w:rsidTr="00AE41CA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  <w:tr w:rsidR="00AE41CA" w:rsidRPr="00A51A09" w:rsidTr="00AE41CA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AE41CA" w:rsidRPr="00A51A09" w:rsidTr="00AE41CA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AE41CA" w:rsidRPr="00A51A09" w:rsidTr="00AE41CA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021C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2 869 200,00</w:t>
            </w:r>
          </w:p>
        </w:tc>
      </w:tr>
      <w:tr w:rsidR="00AE41CA" w:rsidRPr="00A51A09" w:rsidTr="00AE41CA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021C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1 492 200,00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021C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1 492 200,00</w:t>
            </w:r>
          </w:p>
        </w:tc>
      </w:tr>
      <w:tr w:rsidR="00AE41CA" w:rsidRPr="00A51A09" w:rsidTr="00AE41CA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021C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1 332 390,00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CA" w:rsidRPr="00A5021C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sz w:val="24"/>
                <w:szCs w:val="24"/>
              </w:rPr>
              <w:t>04101S3300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021C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159 810,00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AE41CA" w:rsidRPr="00A51A09" w:rsidTr="00AE41CA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045И400000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300  000,00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</w:t>
            </w: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проектов)  (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045И4S5100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A51A09" w:rsidTr="00AE41C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AE41CA" w:rsidRPr="00A51A09" w:rsidTr="00AE41CA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AE41CA" w:rsidRPr="00A51A09" w:rsidTr="00AE41CA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00066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00066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AE41CA" w:rsidRPr="00A51A09" w:rsidTr="00AE41CA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E41CA" w:rsidRPr="00A51A09" w:rsidTr="00AE41CA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AE41CA" w:rsidRPr="00A51A09" w:rsidTr="00AE41CA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2 616 558,98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2 616 558,98</w:t>
            </w:r>
          </w:p>
        </w:tc>
      </w:tr>
      <w:tr w:rsidR="00AE41CA" w:rsidRPr="00A51A09" w:rsidTr="00AE41CA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73D">
              <w:rPr>
                <w:rFonts w:ascii="Times New Roman" w:hAnsi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27773D">
              <w:rPr>
                <w:rFonts w:ascii="Times New Roman" w:hAnsi="Times New Roman"/>
                <w:sz w:val="24"/>
                <w:szCs w:val="24"/>
              </w:rPr>
              <w:t>Фурма</w:t>
            </w:r>
            <w:r>
              <w:rPr>
                <w:rFonts w:ascii="Times New Roman" w:hAnsi="Times New Roman"/>
                <w:sz w:val="24"/>
                <w:szCs w:val="24"/>
              </w:rPr>
              <w:t>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AE41CA" w:rsidRPr="00A51A09" w:rsidTr="00AE41C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AE41CA" w:rsidRPr="00A51A09" w:rsidTr="00AE41CA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AE41CA" w:rsidRPr="00A51A09" w:rsidTr="00AE41C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AE41CA" w:rsidRPr="00A51A09" w:rsidTr="00AE41C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CF0E2C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E41CA" w:rsidRPr="00A51A09" w:rsidTr="00AE41CA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5 108 887</w:t>
            </w: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,29</w:t>
            </w:r>
          </w:p>
        </w:tc>
      </w:tr>
    </w:tbl>
    <w:p w:rsidR="00AE41CA" w:rsidRPr="00A51A09" w:rsidRDefault="00AE41CA" w:rsidP="00AE41CA"/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AE41CA" w:rsidRPr="00A51A09" w:rsidTr="00AE41CA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1CA" w:rsidRDefault="00AE41CA" w:rsidP="00AE4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от                     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</w:p>
          <w:p w:rsidR="00AE41CA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1CA" w:rsidRPr="00A51A09" w:rsidTr="00AE41CA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6-2027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1CA" w:rsidRPr="00A51A09" w:rsidTr="00AE41C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AE41CA" w:rsidRPr="00A51A09" w:rsidTr="00AE41CA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sz w:val="24"/>
                <w:szCs w:val="24"/>
              </w:rPr>
              <w:t>2 322 467,75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sz w:val="24"/>
                <w:szCs w:val="24"/>
              </w:rPr>
              <w:t>2 322 467,75</w:t>
            </w:r>
          </w:p>
        </w:tc>
      </w:tr>
      <w:tr w:rsidR="00AE41CA" w:rsidRPr="00A51A09" w:rsidTr="00AE41C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2 321 467,75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2 321 467,75</w:t>
            </w:r>
          </w:p>
        </w:tc>
      </w:tr>
      <w:tr w:rsidR="00AE41CA" w:rsidRPr="00A51A09" w:rsidTr="00AE41C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AE41CA" w:rsidRPr="00A51A09" w:rsidTr="00AE41CA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AE41CA" w:rsidRPr="00A51A09" w:rsidTr="00AE41CA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1 310 563,15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1 310 563,15</w:t>
            </w:r>
          </w:p>
        </w:tc>
      </w:tr>
      <w:tr w:rsidR="00AE41CA" w:rsidRPr="00A51A09" w:rsidTr="00AE41CA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AE41CA" w:rsidRPr="00A51A09" w:rsidTr="00AE41C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</w:tr>
      <w:tr w:rsidR="00AE41CA" w:rsidRPr="00A51A09" w:rsidTr="00AE41C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AE41CA" w:rsidRPr="00A51A09" w:rsidTr="00AE41CA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E41CA" w:rsidRPr="00A51A09" w:rsidTr="00AE41C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AE41CA" w:rsidRPr="00A51A09" w:rsidTr="00AE41CA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4 028 208,10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AE41CA" w:rsidRPr="00A51A09" w:rsidTr="00AE41CA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AE41CA" w:rsidRPr="00A51A09" w:rsidTr="00AE41CA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443C80" w:rsidRDefault="00AE41CA" w:rsidP="00AE4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359 485,28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400 200,28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AE41CA" w:rsidRPr="00A51A09" w:rsidTr="00AE41CA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AE41CA" w:rsidRPr="00A51A09" w:rsidTr="00AE41CA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AE41CA" w:rsidRPr="00A51A09" w:rsidTr="00AE41CA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720 000,00</w:t>
            </w:r>
          </w:p>
        </w:tc>
      </w:tr>
      <w:tr w:rsidR="00AE41CA" w:rsidRPr="00A51A09" w:rsidTr="00AE41CA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AE41CA" w:rsidRPr="00A51A09" w:rsidTr="00AE41CA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AE41CA" w:rsidRPr="00A51A09" w:rsidTr="00AE41CA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A51A09" w:rsidTr="00AE41C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AE41CA" w:rsidRPr="00A51A09" w:rsidTr="00AE41CA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AE41CA" w:rsidRPr="00A51A09" w:rsidTr="00AE41CA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FE5AEF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FE5AEF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FE5AEF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FE5AEF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AE41CA" w:rsidRPr="00A51A09" w:rsidTr="00AE41CA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E41CA" w:rsidRPr="00A51A09" w:rsidTr="00AE41CA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77EF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7EF">
              <w:rPr>
                <w:rFonts w:ascii="Times New Roman" w:hAnsi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77EF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7EF">
              <w:rPr>
                <w:rFonts w:ascii="Times New Roman" w:hAnsi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AE41CA" w:rsidRPr="00A51A09" w:rsidTr="00AE41CA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2 616 558,98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2 616 558,98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2 616 558,98</w:t>
            </w:r>
          </w:p>
        </w:tc>
      </w:tr>
      <w:tr w:rsidR="00AE41CA" w:rsidRPr="00A51A09" w:rsidTr="00AE41CA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8C0">
              <w:rPr>
                <w:rFonts w:ascii="Times New Roman" w:hAnsi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3E28C0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3E28C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AE41CA" w:rsidRPr="00A51A09" w:rsidTr="00AE41C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AE41CA" w:rsidRPr="00A51A09" w:rsidTr="00AE41CA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AE41CA" w:rsidRPr="00A51A09" w:rsidTr="00AE41CA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в границах поселения газоснабжения населения (Закупка товаров,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AE41CA" w:rsidRPr="00A51A09" w:rsidTr="00AE41CA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826BD6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50 239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7 194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</w:tr>
    </w:tbl>
    <w:p w:rsidR="00AE41CA" w:rsidRPr="00A51A09" w:rsidRDefault="00AE41CA" w:rsidP="00AE41CA"/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Pr="00A46669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AE41CA" w:rsidRPr="00A46669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E41CA" w:rsidRPr="00A46669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E41CA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          2024 № </w:t>
      </w:r>
    </w:p>
    <w:p w:rsidR="00AE41CA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41CA" w:rsidRPr="00A46669" w:rsidRDefault="00AE41CA" w:rsidP="00AE41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E41CA" w:rsidRDefault="00AE41CA" w:rsidP="00AE41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AE41CA" w:rsidRPr="00B65EFD" w:rsidRDefault="00AE41CA" w:rsidP="00AE41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E41CA" w:rsidRPr="00B65EFD" w:rsidRDefault="00AE41CA" w:rsidP="00AE41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AE41CA" w:rsidRPr="008D2427" w:rsidTr="00AE41C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AE41CA" w:rsidRPr="008D2427" w:rsidTr="00AE41CA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5 108 887,29</w:t>
            </w:r>
          </w:p>
        </w:tc>
      </w:tr>
      <w:tr w:rsidR="00AE41CA" w:rsidRPr="008D2427" w:rsidTr="00AE41CA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AE41CA" w:rsidRPr="008D2427" w:rsidTr="00AE41CA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AE41CA" w:rsidRPr="008D2427" w:rsidTr="00AE41CA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80 400,00</w:t>
            </w:r>
          </w:p>
        </w:tc>
      </w:tr>
      <w:tr w:rsidR="00AE41CA" w:rsidRPr="008D2427" w:rsidTr="00AE41CA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AE41CA" w:rsidRPr="008D2427" w:rsidTr="00AE41CA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8D2427" w:rsidTr="00AE41C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AE41CA" w:rsidRPr="008D2427" w:rsidTr="00AE41CA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AE41CA" w:rsidRPr="008D2427" w:rsidTr="00AE41C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AE41CA" w:rsidRPr="008D2427" w:rsidTr="00AE41CA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E41CA" w:rsidRPr="008D2427" w:rsidTr="00AE41CA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AE41CA" w:rsidRPr="008D2427" w:rsidTr="00AE41CA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AE41CA" w:rsidRPr="008D2427" w:rsidTr="00AE41CA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AE41CA" w:rsidRPr="008D2427" w:rsidTr="00AE41C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8D2427" w:rsidTr="00AE41C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332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390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E41CA" w:rsidRPr="008D2427" w:rsidTr="00AE41C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E41CA" w:rsidRPr="008D2427" w:rsidTr="00AE41C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AE41CA" w:rsidRPr="008D2427" w:rsidTr="00AE41CA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AE41CA" w:rsidRPr="008D2427" w:rsidTr="00AE41CA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AE41CA" w:rsidRPr="008D2427" w:rsidTr="00AE41CA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7D61F8" w:rsidRDefault="00AE41CA" w:rsidP="00AE41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E41CA" w:rsidRPr="008D2427" w:rsidTr="00AE41CA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7D61F8" w:rsidRDefault="00AE41CA" w:rsidP="00AE41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 (инициативных проектов)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045И4S5100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AE41CA" w:rsidRPr="008D2427" w:rsidTr="00AE41CA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AE41CA" w:rsidRPr="008D2427" w:rsidTr="00AE41CA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1 732 325,28</w:t>
            </w:r>
          </w:p>
        </w:tc>
      </w:tr>
      <w:tr w:rsidR="00AE41CA" w:rsidRPr="008D2427" w:rsidTr="00AE41CA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AE41CA" w:rsidRPr="008D2427" w:rsidTr="00AE41CA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AE41CA" w:rsidRPr="008D2427" w:rsidTr="00AE41CA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AE41CA" w:rsidRPr="008D2427" w:rsidTr="00AE41C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</w:tbl>
    <w:p w:rsidR="00AE41CA" w:rsidRDefault="00AE41CA" w:rsidP="00AE41CA">
      <w:pPr>
        <w:spacing w:after="0" w:line="240" w:lineRule="auto"/>
        <w:rPr>
          <w:rFonts w:ascii="Times New Roman" w:hAnsi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Pr="00A46669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AE41CA" w:rsidRPr="00A46669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E41CA" w:rsidRPr="00A46669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E41CA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          2024 № </w:t>
      </w:r>
    </w:p>
    <w:p w:rsidR="00AE41CA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41CA" w:rsidRPr="00A46669" w:rsidRDefault="00AE41CA" w:rsidP="00AE41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E41CA" w:rsidRDefault="00AE41CA" w:rsidP="00AE41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26-2027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E41CA" w:rsidRPr="00B65EFD" w:rsidRDefault="00AE41CA" w:rsidP="00AE41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E41CA" w:rsidRPr="00B65EFD" w:rsidRDefault="00AE41CA" w:rsidP="00AE41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AE41CA" w:rsidRPr="008D2427" w:rsidTr="00AE41CA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41CA" w:rsidRPr="008D2427" w:rsidTr="00AE41CA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50 239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7 194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</w:tr>
      <w:tr w:rsidR="00AE41CA" w:rsidRPr="008D2427" w:rsidTr="00AE41CA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AE41CA" w:rsidRPr="008D2427" w:rsidTr="00AE41CA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AE41CA" w:rsidRPr="008D2427" w:rsidTr="00AE41CA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</w:tr>
      <w:tr w:rsidR="00AE41CA" w:rsidRPr="008D2427" w:rsidTr="00AE41CA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AE41CA" w:rsidRPr="008D2427" w:rsidTr="00AE41CA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8D2427" w:rsidTr="00AE41C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AE41CA" w:rsidRPr="008D2427" w:rsidTr="00AE41CA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AE41CA" w:rsidRPr="008D2427" w:rsidTr="00AE41C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AE41CA" w:rsidRPr="008D2427" w:rsidTr="00AE41CA">
        <w:trPr>
          <w:gridAfter w:val="1"/>
          <w:wAfter w:w="1984" w:type="dxa"/>
          <w:trHeight w:val="68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E41CA" w:rsidRPr="008D2427" w:rsidTr="00AE41CA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72608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089">
              <w:rPr>
                <w:rFonts w:ascii="Times New Roman" w:hAnsi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72608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089">
              <w:rPr>
                <w:rFonts w:ascii="Times New Roman" w:hAnsi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AE41CA" w:rsidRPr="008D2427" w:rsidTr="00AE41CA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AE41CA" w:rsidRPr="008D2427" w:rsidTr="00AE41CA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AE41CA" w:rsidRPr="008D2427" w:rsidTr="00AE41C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60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8D2427" w:rsidTr="00AE41C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AE41CA" w:rsidRPr="008D2427" w:rsidTr="00AE41CA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AE41CA" w:rsidRPr="008D2427" w:rsidTr="00AE41CA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AE41CA" w:rsidRPr="008D2427" w:rsidTr="00AE41CA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AE41CA" w:rsidRPr="008D2427" w:rsidTr="00AE41CA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6247C0" w:rsidRDefault="00AE41CA" w:rsidP="00AE41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E41CA" w:rsidRPr="008D2427" w:rsidTr="00AE41CA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AE41CA" w:rsidRPr="008D2427" w:rsidTr="00AE41CA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4F27A0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359 485,28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400 200,28</w:t>
            </w:r>
          </w:p>
        </w:tc>
      </w:tr>
    </w:tbl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  <w:sectPr w:rsidR="00AE41CA" w:rsidSect="00AE41C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от________2024 № ___   </w:t>
      </w:r>
    </w:p>
    <w:p w:rsidR="00AE41CA" w:rsidRPr="00AE41CA" w:rsidRDefault="00AE41CA" w:rsidP="00AE41C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AE4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AE41CA" w:rsidRPr="00AE41CA" w:rsidTr="00AE41CA">
        <w:trPr>
          <w:tblHeader/>
        </w:trPr>
        <w:tc>
          <w:tcPr>
            <w:tcW w:w="1211" w:type="dxa"/>
            <w:vMerge w:val="restart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E41CA" w:rsidRPr="00AE41CA" w:rsidTr="00AE41CA">
        <w:trPr>
          <w:trHeight w:val="495"/>
          <w:tblHeader/>
        </w:trPr>
        <w:tc>
          <w:tcPr>
            <w:tcW w:w="1211" w:type="dxa"/>
            <w:vMerge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E41CA" w:rsidRPr="00AE41CA" w:rsidTr="00AE41CA">
        <w:tc>
          <w:tcPr>
            <w:tcW w:w="1211" w:type="dxa"/>
            <w:vAlign w:val="bottom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AE41CA" w:rsidRPr="00AE41CA" w:rsidRDefault="00AE41CA" w:rsidP="00AE41CA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3 106 200,53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1 318 463,15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</w:tr>
      <w:tr w:rsidR="00AE41CA" w:rsidRPr="00AE41CA" w:rsidTr="00AE41CA">
        <w:trPr>
          <w:trHeight w:val="335"/>
        </w:trPr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3 305 138,60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3 305 138,60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</w:tr>
      <w:tr w:rsidR="00AE41CA" w:rsidRPr="00AE41CA" w:rsidTr="00AE41CA">
        <w:trPr>
          <w:trHeight w:val="301"/>
        </w:trPr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6 783 850,56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4 028 208,10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6 783 850,56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15 108 887,29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9 950 239,83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9 997 194,83</w:t>
            </w:r>
          </w:p>
        </w:tc>
      </w:tr>
    </w:tbl>
    <w:p w:rsidR="00AE41CA" w:rsidRPr="00AE41CA" w:rsidRDefault="00AE41CA" w:rsidP="00AE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от _____2024 №___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на 2025 год и на плановый период 2026 и 2027 годов</w:t>
      </w:r>
    </w:p>
    <w:p w:rsidR="00AE41CA" w:rsidRPr="00AE41CA" w:rsidRDefault="00AE41CA" w:rsidP="00AE41CA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AE41CA" w:rsidRPr="00AE41CA" w:rsidRDefault="00AE41CA" w:rsidP="00AE41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AE41CA" w:rsidRPr="00AE41CA" w:rsidTr="00AE41CA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E41CA" w:rsidRPr="00AE41CA" w:rsidTr="00AE41CA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E41CA" w:rsidRPr="00AE41CA" w:rsidTr="00AE41CA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E41CA" w:rsidRPr="00AE41CA" w:rsidRDefault="00AE41CA" w:rsidP="00AE4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AE41CA" w:rsidRPr="00AE41CA" w:rsidRDefault="00AE41CA" w:rsidP="00AE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AE41CA" w:rsidRPr="00AE41CA" w:rsidRDefault="00AE41CA" w:rsidP="00AE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AE41CA" w:rsidRPr="00AE41CA" w:rsidTr="00AE41CA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E41CA" w:rsidRPr="00AE41CA" w:rsidTr="00AE41CA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E41CA" w:rsidRPr="00AE41CA" w:rsidTr="00AE41CA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8"/>
        <w:gridCol w:w="1500"/>
        <w:gridCol w:w="1500"/>
        <w:gridCol w:w="1637"/>
      </w:tblGrid>
      <w:tr w:rsidR="00AE41CA" w:rsidRPr="00AE41CA" w:rsidTr="00AE41CA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E41CA" w:rsidRPr="00AE41CA" w:rsidTr="00AE41CA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E41CA" w:rsidRPr="00AE41CA" w:rsidTr="00AE41C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CA" w:rsidRPr="00AE41CA" w:rsidRDefault="00AE41CA" w:rsidP="00AE4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E41CA" w:rsidRPr="00AE41CA" w:rsidRDefault="00AE41CA" w:rsidP="00AE4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AE41CA" w:rsidRPr="00AE41CA" w:rsidTr="00AE41CA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E41CA" w:rsidRPr="00AE41CA" w:rsidTr="00AE41CA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E41CA" w:rsidRPr="00AE41CA" w:rsidTr="00AE41CA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sz w:val="24"/>
          <w:szCs w:val="24"/>
        </w:rPr>
        <w:t>Таблица 5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AE41CA" w:rsidRPr="00AE41CA" w:rsidTr="00AE41CA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E41CA" w:rsidRPr="00AE41CA" w:rsidTr="00AE41CA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E41CA" w:rsidRPr="00AE41CA" w:rsidTr="00AE41CA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sz w:val="24"/>
          <w:szCs w:val="24"/>
        </w:rPr>
        <w:t>Таблица 6</w:t>
      </w: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AE41CA" w:rsidRPr="00AE41CA" w:rsidRDefault="00AE41CA" w:rsidP="00AE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AE41CA" w:rsidRPr="00AE41CA" w:rsidTr="00AE41CA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E41CA" w:rsidRPr="00AE41CA" w:rsidTr="00AE41CA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E41CA" w:rsidRPr="00AE41CA" w:rsidTr="00AE41CA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E41CA" w:rsidRPr="00AE41CA" w:rsidRDefault="00AE41CA" w:rsidP="00AE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E41CA" w:rsidSect="00AE41CA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06" w:rsidRDefault="00D41506" w:rsidP="00053F1A">
      <w:pPr>
        <w:spacing w:after="0" w:line="240" w:lineRule="auto"/>
      </w:pPr>
      <w:r>
        <w:separator/>
      </w:r>
    </w:p>
  </w:endnote>
  <w:endnote w:type="continuationSeparator" w:id="0">
    <w:p w:rsidR="00D41506" w:rsidRDefault="00D41506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CA" w:rsidRDefault="00AE41CA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449B">
      <w:rPr>
        <w:noProof/>
      </w:rPr>
      <w:t>43</w:t>
    </w:r>
    <w:r>
      <w:fldChar w:fldCharType="end"/>
    </w:r>
  </w:p>
  <w:p w:rsidR="00AE41CA" w:rsidRDefault="00AE41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06" w:rsidRDefault="00D41506" w:rsidP="00053F1A">
      <w:pPr>
        <w:spacing w:after="0" w:line="240" w:lineRule="auto"/>
      </w:pPr>
      <w:r>
        <w:separator/>
      </w:r>
    </w:p>
  </w:footnote>
  <w:footnote w:type="continuationSeparator" w:id="0">
    <w:p w:rsidR="00D41506" w:rsidRDefault="00D41506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CA" w:rsidRDefault="00AE41C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E41CA" w:rsidRDefault="00AE41C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CA" w:rsidRDefault="00AE41CA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AE41CA" w:rsidRDefault="00AE41CA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2058F"/>
    <w:rsid w:val="00033474"/>
    <w:rsid w:val="0004680A"/>
    <w:rsid w:val="00053F1A"/>
    <w:rsid w:val="000638CA"/>
    <w:rsid w:val="00072BCF"/>
    <w:rsid w:val="00080C41"/>
    <w:rsid w:val="000A17D4"/>
    <w:rsid w:val="000A6ADA"/>
    <w:rsid w:val="000D7F50"/>
    <w:rsid w:val="000F6B89"/>
    <w:rsid w:val="00106B5D"/>
    <w:rsid w:val="0011182F"/>
    <w:rsid w:val="00142C8C"/>
    <w:rsid w:val="00151979"/>
    <w:rsid w:val="00154313"/>
    <w:rsid w:val="0016471E"/>
    <w:rsid w:val="00190CD4"/>
    <w:rsid w:val="001A7D21"/>
    <w:rsid w:val="001E2EB3"/>
    <w:rsid w:val="001E790A"/>
    <w:rsid w:val="00241EA9"/>
    <w:rsid w:val="002443B4"/>
    <w:rsid w:val="00280073"/>
    <w:rsid w:val="002A08B3"/>
    <w:rsid w:val="002B0965"/>
    <w:rsid w:val="002B5ED7"/>
    <w:rsid w:val="002C1317"/>
    <w:rsid w:val="00324AEF"/>
    <w:rsid w:val="00324F4D"/>
    <w:rsid w:val="003263C6"/>
    <w:rsid w:val="00327E04"/>
    <w:rsid w:val="00356F05"/>
    <w:rsid w:val="0036182D"/>
    <w:rsid w:val="0036257D"/>
    <w:rsid w:val="003728D9"/>
    <w:rsid w:val="0039748A"/>
    <w:rsid w:val="003A0BE1"/>
    <w:rsid w:val="003A4DDA"/>
    <w:rsid w:val="003A7794"/>
    <w:rsid w:val="003D205B"/>
    <w:rsid w:val="003D67D0"/>
    <w:rsid w:val="003E1FFC"/>
    <w:rsid w:val="003E783D"/>
    <w:rsid w:val="00400E47"/>
    <w:rsid w:val="00401406"/>
    <w:rsid w:val="0040174E"/>
    <w:rsid w:val="00413B3A"/>
    <w:rsid w:val="00463E66"/>
    <w:rsid w:val="00465E3A"/>
    <w:rsid w:val="00475045"/>
    <w:rsid w:val="004A55D2"/>
    <w:rsid w:val="004A56E3"/>
    <w:rsid w:val="004B74AD"/>
    <w:rsid w:val="004B75A0"/>
    <w:rsid w:val="004C4BF9"/>
    <w:rsid w:val="004D71BF"/>
    <w:rsid w:val="004E2894"/>
    <w:rsid w:val="00512BBD"/>
    <w:rsid w:val="00517ADA"/>
    <w:rsid w:val="00527C66"/>
    <w:rsid w:val="0053395F"/>
    <w:rsid w:val="00545063"/>
    <w:rsid w:val="00547929"/>
    <w:rsid w:val="0055550F"/>
    <w:rsid w:val="00566081"/>
    <w:rsid w:val="0058394A"/>
    <w:rsid w:val="00591031"/>
    <w:rsid w:val="005A289F"/>
    <w:rsid w:val="005B154A"/>
    <w:rsid w:val="005B1EF0"/>
    <w:rsid w:val="005B2E1E"/>
    <w:rsid w:val="00614A35"/>
    <w:rsid w:val="00615874"/>
    <w:rsid w:val="00623368"/>
    <w:rsid w:val="00651BDD"/>
    <w:rsid w:val="00662E63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2F8A"/>
    <w:rsid w:val="007136C8"/>
    <w:rsid w:val="00714D05"/>
    <w:rsid w:val="007163FD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582D"/>
    <w:rsid w:val="008C6FEA"/>
    <w:rsid w:val="008C77F8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1506"/>
    <w:rsid w:val="009A1513"/>
    <w:rsid w:val="009B0D79"/>
    <w:rsid w:val="009B506E"/>
    <w:rsid w:val="009C69AF"/>
    <w:rsid w:val="009C73A2"/>
    <w:rsid w:val="009D068B"/>
    <w:rsid w:val="009E4168"/>
    <w:rsid w:val="009E609A"/>
    <w:rsid w:val="009E60D2"/>
    <w:rsid w:val="00A00442"/>
    <w:rsid w:val="00A07878"/>
    <w:rsid w:val="00A15188"/>
    <w:rsid w:val="00A16A7E"/>
    <w:rsid w:val="00A45489"/>
    <w:rsid w:val="00A46BD0"/>
    <w:rsid w:val="00A470CC"/>
    <w:rsid w:val="00A5300D"/>
    <w:rsid w:val="00A7176F"/>
    <w:rsid w:val="00A761D9"/>
    <w:rsid w:val="00A903A4"/>
    <w:rsid w:val="00A94167"/>
    <w:rsid w:val="00AA170A"/>
    <w:rsid w:val="00AC5A01"/>
    <w:rsid w:val="00AE2178"/>
    <w:rsid w:val="00AE29E3"/>
    <w:rsid w:val="00AE41CA"/>
    <w:rsid w:val="00AF00A8"/>
    <w:rsid w:val="00AF3F6A"/>
    <w:rsid w:val="00AF606B"/>
    <w:rsid w:val="00B20192"/>
    <w:rsid w:val="00B36FD2"/>
    <w:rsid w:val="00B704E2"/>
    <w:rsid w:val="00B707D9"/>
    <w:rsid w:val="00B925BD"/>
    <w:rsid w:val="00BA64DE"/>
    <w:rsid w:val="00BA744F"/>
    <w:rsid w:val="00BC01D9"/>
    <w:rsid w:val="00BD53D0"/>
    <w:rsid w:val="00BF2BC3"/>
    <w:rsid w:val="00C27A0D"/>
    <w:rsid w:val="00C31B35"/>
    <w:rsid w:val="00C3449B"/>
    <w:rsid w:val="00C654C8"/>
    <w:rsid w:val="00C8319F"/>
    <w:rsid w:val="00C92EAE"/>
    <w:rsid w:val="00C9370C"/>
    <w:rsid w:val="00CA473D"/>
    <w:rsid w:val="00CA731E"/>
    <w:rsid w:val="00CB4764"/>
    <w:rsid w:val="00CC4E78"/>
    <w:rsid w:val="00CC7EC9"/>
    <w:rsid w:val="00D329B2"/>
    <w:rsid w:val="00D41506"/>
    <w:rsid w:val="00D610D0"/>
    <w:rsid w:val="00D7106F"/>
    <w:rsid w:val="00D73BDD"/>
    <w:rsid w:val="00D90AAA"/>
    <w:rsid w:val="00DB1D99"/>
    <w:rsid w:val="00DC4489"/>
    <w:rsid w:val="00DD6820"/>
    <w:rsid w:val="00DE455C"/>
    <w:rsid w:val="00DF27C4"/>
    <w:rsid w:val="00DF572D"/>
    <w:rsid w:val="00E1512E"/>
    <w:rsid w:val="00E236E8"/>
    <w:rsid w:val="00E434B7"/>
    <w:rsid w:val="00E52CD5"/>
    <w:rsid w:val="00E5573F"/>
    <w:rsid w:val="00E84972"/>
    <w:rsid w:val="00E94324"/>
    <w:rsid w:val="00EA524F"/>
    <w:rsid w:val="00EA74B2"/>
    <w:rsid w:val="00EB13BA"/>
    <w:rsid w:val="00EB458E"/>
    <w:rsid w:val="00EC0BE6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A18C2"/>
    <w:rsid w:val="00FA4CE8"/>
    <w:rsid w:val="00FA70E0"/>
    <w:rsid w:val="00FB3C89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BEE5"/>
  <w15:docId w15:val="{A130E8A1-649E-4363-9015-2F7E1A4A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AE41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AE41C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10149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D5EF-C02E-4F99-880F-5BA43A0B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10186</Words>
  <Characters>58065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user48n2</dc:creator>
  <cp:lastModifiedBy>USER</cp:lastModifiedBy>
  <cp:revision>7</cp:revision>
  <cp:lastPrinted>2019-11-11T09:00:00Z</cp:lastPrinted>
  <dcterms:created xsi:type="dcterms:W3CDTF">2024-12-17T12:48:00Z</dcterms:created>
  <dcterms:modified xsi:type="dcterms:W3CDTF">2024-12-23T06:59:00Z</dcterms:modified>
</cp:coreProperties>
</file>