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6F9" w:rsidRPr="008608D8" w:rsidRDefault="001526F9" w:rsidP="001526F9">
      <w:pPr>
        <w:pStyle w:val="ConsPlusNormal"/>
        <w:ind w:firstLine="540"/>
        <w:jc w:val="right"/>
        <w:rPr>
          <w:sz w:val="20"/>
          <w:szCs w:val="20"/>
        </w:rPr>
      </w:pPr>
      <w:bookmarkStart w:id="0" w:name="_GoBack"/>
      <w:bookmarkEnd w:id="0"/>
      <w:r w:rsidRPr="008608D8">
        <w:rPr>
          <w:sz w:val="20"/>
          <w:szCs w:val="20"/>
        </w:rPr>
        <w:t>Приложение №1</w:t>
      </w:r>
    </w:p>
    <w:p w:rsidR="001526F9" w:rsidRPr="008608D8" w:rsidRDefault="001526F9" w:rsidP="001526F9">
      <w:pPr>
        <w:pStyle w:val="ConsPlusNormal"/>
        <w:ind w:firstLine="540"/>
        <w:jc w:val="right"/>
        <w:rPr>
          <w:sz w:val="20"/>
          <w:szCs w:val="20"/>
        </w:rPr>
      </w:pPr>
      <w:r w:rsidRPr="008608D8">
        <w:rPr>
          <w:sz w:val="20"/>
          <w:szCs w:val="20"/>
        </w:rPr>
        <w:t>к Положению о проведении проверки достоверности</w:t>
      </w:r>
    </w:p>
    <w:p w:rsidR="001526F9" w:rsidRPr="008608D8" w:rsidRDefault="001526F9" w:rsidP="001526F9">
      <w:pPr>
        <w:pStyle w:val="ConsPlusNormal"/>
        <w:ind w:firstLine="540"/>
        <w:jc w:val="right"/>
        <w:rPr>
          <w:sz w:val="20"/>
          <w:szCs w:val="20"/>
        </w:rPr>
      </w:pPr>
      <w:r w:rsidRPr="008608D8">
        <w:rPr>
          <w:sz w:val="20"/>
          <w:szCs w:val="20"/>
        </w:rPr>
        <w:t>определения сметной стоимости объектов капитального</w:t>
      </w:r>
    </w:p>
    <w:p w:rsidR="001526F9" w:rsidRPr="008608D8" w:rsidRDefault="001526F9" w:rsidP="001526F9">
      <w:pPr>
        <w:pStyle w:val="ConsPlusNormal"/>
        <w:ind w:firstLine="540"/>
        <w:jc w:val="right"/>
        <w:rPr>
          <w:sz w:val="20"/>
          <w:szCs w:val="20"/>
        </w:rPr>
      </w:pPr>
      <w:r w:rsidRPr="008608D8">
        <w:rPr>
          <w:sz w:val="20"/>
          <w:szCs w:val="20"/>
        </w:rPr>
        <w:t xml:space="preserve">строительства, строительство которых финансируется </w:t>
      </w:r>
    </w:p>
    <w:p w:rsidR="001526F9" w:rsidRPr="008608D8" w:rsidRDefault="001526F9" w:rsidP="001526F9">
      <w:pPr>
        <w:pStyle w:val="ConsPlusNormal"/>
        <w:ind w:firstLine="540"/>
        <w:jc w:val="right"/>
        <w:rPr>
          <w:sz w:val="20"/>
          <w:szCs w:val="20"/>
        </w:rPr>
      </w:pPr>
      <w:r w:rsidRPr="008608D8">
        <w:rPr>
          <w:sz w:val="20"/>
          <w:szCs w:val="20"/>
        </w:rPr>
        <w:t>с привлечением средств местного бюджета</w:t>
      </w:r>
    </w:p>
    <w:p w:rsidR="001526F9" w:rsidRDefault="001526F9" w:rsidP="001526F9">
      <w:pPr>
        <w:pStyle w:val="ConsPlusNormal"/>
        <w:ind w:firstLine="540"/>
        <w:jc w:val="right"/>
        <w:rPr>
          <w:szCs w:val="22"/>
        </w:rPr>
      </w:pPr>
    </w:p>
    <w:p w:rsidR="001526F9" w:rsidRPr="001A4537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 xml:space="preserve">Форма заключения о проверке достоверности определения сметной </w:t>
      </w:r>
    </w:p>
    <w:p w:rsidR="001526F9" w:rsidRPr="001A4537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стоимости объектов капитального строительства, строительство которых</w:t>
      </w:r>
    </w:p>
    <w:p w:rsidR="001526F9" w:rsidRPr="001A4537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финансируется с привлечением средств местного бюджета</w:t>
      </w:r>
    </w:p>
    <w:p w:rsidR="001526F9" w:rsidRPr="001A4537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center"/>
        <w:rPr>
          <w:rFonts w:ascii="Times New Roman" w:hAnsi="Times New Roman" w:cs="Times New Roman"/>
        </w:rPr>
      </w:pPr>
      <w:r w:rsidRPr="001A4537">
        <w:rPr>
          <w:rFonts w:ascii="Times New Roman" w:hAnsi="Times New Roman" w:cs="Times New Roman"/>
        </w:rPr>
        <w:t>(полное наименование экспертной организации)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УТВЕРЖДАЮ</w:t>
      </w:r>
    </w:p>
    <w:p w:rsidR="001526F9" w:rsidRPr="001A4537" w:rsidRDefault="001526F9" w:rsidP="001526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_______________________</w:t>
      </w:r>
    </w:p>
    <w:p w:rsidR="001526F9" w:rsidRPr="001A4537" w:rsidRDefault="001526F9" w:rsidP="001526F9">
      <w:pPr>
        <w:pStyle w:val="ConsPlusNonformat"/>
        <w:jc w:val="right"/>
        <w:rPr>
          <w:rFonts w:ascii="Times New Roman" w:hAnsi="Times New Roman" w:cs="Times New Roman"/>
        </w:rPr>
      </w:pPr>
      <w:r w:rsidRPr="001A45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A4537">
        <w:rPr>
          <w:rFonts w:ascii="Times New Roman" w:hAnsi="Times New Roman" w:cs="Times New Roman"/>
        </w:rPr>
        <w:t>(должность, Ф.И.О.,</w:t>
      </w:r>
    </w:p>
    <w:p w:rsidR="001526F9" w:rsidRPr="001A4537" w:rsidRDefault="001526F9" w:rsidP="001526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</w:rPr>
        <w:t xml:space="preserve">                                                        подпись, печать)</w:t>
      </w:r>
    </w:p>
    <w:p w:rsidR="001526F9" w:rsidRPr="001A4537" w:rsidRDefault="001526F9" w:rsidP="001526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"__" __________ 20__ г.</w:t>
      </w:r>
    </w:p>
    <w:p w:rsidR="001526F9" w:rsidRPr="001A4537" w:rsidRDefault="001526F9" w:rsidP="001526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5"/>
      <w:bookmarkEnd w:id="1"/>
      <w:r w:rsidRPr="001A4537">
        <w:rPr>
          <w:rFonts w:ascii="Times New Roman" w:hAnsi="Times New Roman" w:cs="Times New Roman"/>
          <w:sz w:val="24"/>
          <w:szCs w:val="24"/>
        </w:rPr>
        <w:t>ПОЛОЖИТЕЛЬНОЕ (ОТРИЦАТЕЛЬНОЕ) ЗАКЛЮЧЕНИЕ</w:t>
      </w:r>
    </w:p>
    <w:p w:rsidR="001526F9" w:rsidRPr="001A4537" w:rsidRDefault="001526F9" w:rsidP="001526F9">
      <w:pPr>
        <w:pStyle w:val="ConsPlusNonformat"/>
        <w:jc w:val="center"/>
        <w:rPr>
          <w:rFonts w:ascii="Times New Roman" w:hAnsi="Times New Roman" w:cs="Times New Roman"/>
        </w:rPr>
      </w:pPr>
      <w:r w:rsidRPr="001A4537">
        <w:rPr>
          <w:rFonts w:ascii="Times New Roman" w:hAnsi="Times New Roman" w:cs="Times New Roman"/>
        </w:rPr>
        <w:t>(нужное подчеркнуть)</w:t>
      </w:r>
    </w:p>
    <w:p w:rsidR="001526F9" w:rsidRDefault="001526F9" w:rsidP="001526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526F9" w:rsidRDefault="001526F9" w:rsidP="001526F9">
      <w:pPr>
        <w:pStyle w:val="ConsPlusNonformat"/>
        <w:jc w:val="both"/>
      </w:pPr>
      <w:r>
        <w:t xml:space="preserve">                         ┌─┬─┬─┬─┬─┬─┬─┬─┬─┬─┬─┬─┬─┐</w:t>
      </w:r>
    </w:p>
    <w:p w:rsidR="001526F9" w:rsidRDefault="001526F9" w:rsidP="001526F9">
      <w:pPr>
        <w:pStyle w:val="ConsPlusNonformat"/>
        <w:jc w:val="both"/>
      </w:pPr>
      <w:r>
        <w:t xml:space="preserve">                       N │x│-│x│-│x│-│</w:t>
      </w:r>
      <w:proofErr w:type="spellStart"/>
      <w:r>
        <w:t>x│x│x│x</w:t>
      </w:r>
      <w:proofErr w:type="spellEnd"/>
      <w:r>
        <w:t>│-│</w:t>
      </w:r>
      <w:proofErr w:type="spellStart"/>
      <w:r>
        <w:t>x│x</w:t>
      </w:r>
      <w:proofErr w:type="spellEnd"/>
      <w:r>
        <w:t>│</w:t>
      </w:r>
    </w:p>
    <w:p w:rsidR="001526F9" w:rsidRDefault="001526F9" w:rsidP="001526F9">
      <w:pPr>
        <w:pStyle w:val="ConsPlusNonformat"/>
        <w:jc w:val="both"/>
      </w:pPr>
      <w:r>
        <w:t xml:space="preserve">                         └─┴─┴─┴─┴─┴─┴─┴─┴─┴─┴─┴─┴─┘</w:t>
      </w:r>
    </w:p>
    <w:p w:rsidR="001526F9" w:rsidRPr="009701BD" w:rsidRDefault="001526F9" w:rsidP="001526F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9701BD">
        <w:rPr>
          <w:rFonts w:ascii="Times New Roman" w:hAnsi="Times New Roman" w:cs="Times New Roman"/>
        </w:rPr>
        <w:t>(указывается номер заключения)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Объект капитального строительства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1526F9" w:rsidRPr="001A4537" w:rsidRDefault="001526F9" w:rsidP="001526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2E0A">
        <w:rPr>
          <w:rFonts w:ascii="Times New Roman" w:hAnsi="Times New Roman" w:cs="Times New Roman"/>
        </w:rPr>
        <w:t>(наименование, почтовый (строительный) адрес объекта (этапа)</w:t>
      </w:r>
      <w:r>
        <w:rPr>
          <w:rFonts w:ascii="Times New Roman" w:hAnsi="Times New Roman" w:cs="Times New Roman"/>
        </w:rPr>
        <w:t xml:space="preserve"> </w:t>
      </w:r>
      <w:r w:rsidRPr="00722E0A">
        <w:rPr>
          <w:rFonts w:ascii="Times New Roman" w:hAnsi="Times New Roman" w:cs="Times New Roman"/>
        </w:rPr>
        <w:t>капитального строительства)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9"/>
      <w:bookmarkEnd w:id="2"/>
      <w:r w:rsidRPr="001A4537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 xml:space="preserve">    1.1. Сведения об основании для проведения </w:t>
      </w:r>
      <w:proofErr w:type="gramStart"/>
      <w:r w:rsidRPr="001A4537">
        <w:rPr>
          <w:rFonts w:ascii="Times New Roman" w:hAnsi="Times New Roman" w:cs="Times New Roman"/>
          <w:sz w:val="24"/>
          <w:szCs w:val="24"/>
        </w:rPr>
        <w:t>проверки  сметной</w:t>
      </w:r>
      <w:proofErr w:type="gramEnd"/>
      <w:r w:rsidRPr="001A4537">
        <w:rPr>
          <w:rFonts w:ascii="Times New Roman" w:hAnsi="Times New Roman" w:cs="Times New Roman"/>
          <w:sz w:val="24"/>
          <w:szCs w:val="24"/>
        </w:rPr>
        <w:t xml:space="preserve">  стоимости:</w:t>
      </w:r>
      <w:r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4"/>
      <w:bookmarkEnd w:id="3"/>
      <w:r w:rsidRPr="001A4537">
        <w:rPr>
          <w:rFonts w:ascii="Times New Roman" w:hAnsi="Times New Roman" w:cs="Times New Roman"/>
          <w:sz w:val="24"/>
          <w:szCs w:val="24"/>
        </w:rPr>
        <w:t xml:space="preserve">    1.2. Сведения об объекте капитального строительства: __________________</w:t>
      </w:r>
      <w:r w:rsidR="004D39BD">
        <w:rPr>
          <w:rFonts w:ascii="Times New Roman" w:hAnsi="Times New Roman" w:cs="Times New Roman"/>
          <w:sz w:val="24"/>
          <w:szCs w:val="24"/>
        </w:rPr>
        <w:t>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7"/>
      <w:bookmarkEnd w:id="4"/>
      <w:r w:rsidRPr="001A4537">
        <w:rPr>
          <w:rFonts w:ascii="Times New Roman" w:hAnsi="Times New Roman" w:cs="Times New Roman"/>
          <w:sz w:val="24"/>
          <w:szCs w:val="24"/>
        </w:rPr>
        <w:t xml:space="preserve">    1.3. Сведения о лицах, осуществивших подготовку проектной 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и (или) выполнивших инженерные изыскания: 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1"/>
      <w:bookmarkEnd w:id="5"/>
      <w:r w:rsidRPr="001A4537">
        <w:rPr>
          <w:rFonts w:ascii="Times New Roman" w:hAnsi="Times New Roman" w:cs="Times New Roman"/>
          <w:sz w:val="24"/>
          <w:szCs w:val="24"/>
        </w:rPr>
        <w:t xml:space="preserve">    1.4. Сведения о заявителе: 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74"/>
      <w:bookmarkEnd w:id="6"/>
      <w:r w:rsidRPr="001A4537">
        <w:rPr>
          <w:rFonts w:ascii="Times New Roman" w:hAnsi="Times New Roman" w:cs="Times New Roman"/>
          <w:sz w:val="24"/>
          <w:szCs w:val="24"/>
        </w:rPr>
        <w:t xml:space="preserve">    1.5. Сведения о документах, подтверждающих полномочия заявителей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действовать от имени застройщика, заказчика: 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___________________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78"/>
      <w:bookmarkEnd w:id="7"/>
      <w:r w:rsidRPr="001A4537">
        <w:rPr>
          <w:rFonts w:ascii="Times New Roman" w:hAnsi="Times New Roman" w:cs="Times New Roman"/>
          <w:sz w:val="24"/>
          <w:szCs w:val="24"/>
        </w:rPr>
        <w:t xml:space="preserve">    1.6. Сведения о составе представленной проектной документации: ________</w:t>
      </w:r>
      <w:r w:rsidR="004D39BD">
        <w:rPr>
          <w:rFonts w:ascii="Times New Roman" w:hAnsi="Times New Roman" w:cs="Times New Roman"/>
          <w:sz w:val="24"/>
          <w:szCs w:val="24"/>
        </w:rPr>
        <w:t>__________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81"/>
      <w:bookmarkEnd w:id="8"/>
      <w:r w:rsidRPr="001A4537">
        <w:rPr>
          <w:rFonts w:ascii="Times New Roman" w:hAnsi="Times New Roman" w:cs="Times New Roman"/>
          <w:sz w:val="24"/>
          <w:szCs w:val="24"/>
        </w:rPr>
        <w:t xml:space="preserve">    1.7. Сведения об источниках финансирования: 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84"/>
      <w:bookmarkEnd w:id="9"/>
      <w:r w:rsidRPr="001A4537">
        <w:rPr>
          <w:rFonts w:ascii="Times New Roman" w:hAnsi="Times New Roman" w:cs="Times New Roman"/>
          <w:sz w:val="24"/>
          <w:szCs w:val="24"/>
        </w:rPr>
        <w:t xml:space="preserve">    1.8. Сведения о </w:t>
      </w:r>
      <w:r>
        <w:rPr>
          <w:rFonts w:ascii="Times New Roman" w:hAnsi="Times New Roman" w:cs="Times New Roman"/>
          <w:sz w:val="24"/>
          <w:szCs w:val="24"/>
        </w:rPr>
        <w:t xml:space="preserve">нормативно-правовом акте либо </w:t>
      </w:r>
      <w:r w:rsidRPr="001A4537">
        <w:rPr>
          <w:rFonts w:ascii="Times New Roman" w:hAnsi="Times New Roman" w:cs="Times New Roman"/>
          <w:sz w:val="24"/>
          <w:szCs w:val="24"/>
        </w:rPr>
        <w:t xml:space="preserve">решении главного распорядителя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1A4537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о подготовке и реализации бюджетных инвестиций в данный объект капитального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строительства: 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__________________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91"/>
      <w:bookmarkEnd w:id="10"/>
      <w:r w:rsidRPr="001A4537">
        <w:rPr>
          <w:rFonts w:ascii="Times New Roman" w:hAnsi="Times New Roman" w:cs="Times New Roman"/>
          <w:sz w:val="24"/>
          <w:szCs w:val="24"/>
        </w:rPr>
        <w:t>2. Описание сметы на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(реконструкцию, капитальный ремонт)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94"/>
      <w:bookmarkEnd w:id="11"/>
      <w:r w:rsidRPr="001A4537">
        <w:rPr>
          <w:rFonts w:ascii="Times New Roman" w:hAnsi="Times New Roman" w:cs="Times New Roman"/>
          <w:sz w:val="24"/>
          <w:szCs w:val="24"/>
        </w:rPr>
        <w:t xml:space="preserve">    2.1. Сведения об общей стоимости объекта строительства в ценах,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предусмотренных действующей сметно-нормативной базой: 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4D39BD">
        <w:rPr>
          <w:rFonts w:ascii="Times New Roman" w:hAnsi="Times New Roman" w:cs="Times New Roman"/>
          <w:sz w:val="24"/>
          <w:szCs w:val="24"/>
        </w:rPr>
        <w:t>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98"/>
      <w:bookmarkEnd w:id="12"/>
      <w:r w:rsidRPr="001A4537">
        <w:rPr>
          <w:rFonts w:ascii="Times New Roman" w:hAnsi="Times New Roman" w:cs="Times New Roman"/>
          <w:sz w:val="24"/>
          <w:szCs w:val="24"/>
        </w:rPr>
        <w:t xml:space="preserve">    2.2. Перечень представленной сметной документации: ____________________</w:t>
      </w:r>
      <w:r w:rsidR="004D39BD">
        <w:rPr>
          <w:rFonts w:ascii="Times New Roman" w:hAnsi="Times New Roman" w:cs="Times New Roman"/>
          <w:sz w:val="24"/>
          <w:szCs w:val="24"/>
        </w:rPr>
        <w:t>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01"/>
      <w:bookmarkEnd w:id="13"/>
      <w:r w:rsidRPr="001A4537">
        <w:rPr>
          <w:rFonts w:ascii="Times New Roman" w:hAnsi="Times New Roman" w:cs="Times New Roman"/>
          <w:sz w:val="24"/>
          <w:szCs w:val="24"/>
        </w:rPr>
        <w:t xml:space="preserve">    2.3. Информация об использованных сметных нормативах,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примененных индексах для перевода сметной стоимости из базисного уровня 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в текущий уровень цен: 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____________________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06"/>
      <w:bookmarkEnd w:id="14"/>
      <w:r w:rsidRPr="001A4537">
        <w:rPr>
          <w:rFonts w:ascii="Times New Roman" w:hAnsi="Times New Roman" w:cs="Times New Roman"/>
          <w:sz w:val="24"/>
          <w:szCs w:val="24"/>
        </w:rPr>
        <w:t xml:space="preserve">    2.4. Сведения об оперативных изменениях, внесенных в сметную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документацию в процессе проведения проверки сметной стоимости: ____________</w:t>
      </w:r>
      <w:r w:rsidR="004D39BD">
        <w:rPr>
          <w:rFonts w:ascii="Times New Roman" w:hAnsi="Times New Roman" w:cs="Times New Roman"/>
          <w:sz w:val="24"/>
          <w:szCs w:val="24"/>
        </w:rPr>
        <w:t>_____________________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3. Выводы по результатам проверки сметной стоимости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13"/>
      <w:bookmarkEnd w:id="15"/>
      <w:r w:rsidRPr="001A4537">
        <w:rPr>
          <w:rFonts w:ascii="Times New Roman" w:hAnsi="Times New Roman" w:cs="Times New Roman"/>
          <w:sz w:val="24"/>
          <w:szCs w:val="24"/>
        </w:rPr>
        <w:t xml:space="preserve">    3.1. Выводы о соответствии (несоответствии) расчетов, содержащихся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сметной документации, сметным нормативам, внесенным в реестр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сметных нормативов, подлежащих применению при определении сметной стоимости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объектов капитального строительства, физическим объемам работ,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конструктивным, организационно-технологическим и другим решениям,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предусмотренных проектной документацией: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4D39B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22"/>
      <w:bookmarkEnd w:id="16"/>
      <w:r w:rsidRPr="001A4537">
        <w:rPr>
          <w:rFonts w:ascii="Times New Roman" w:hAnsi="Times New Roman" w:cs="Times New Roman"/>
          <w:sz w:val="24"/>
          <w:szCs w:val="24"/>
        </w:rPr>
        <w:t xml:space="preserve">    3.2. Вывод о достоверности или недостоверности определения сметной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537">
        <w:rPr>
          <w:rFonts w:ascii="Times New Roman" w:hAnsi="Times New Roman" w:cs="Times New Roman"/>
          <w:sz w:val="24"/>
          <w:szCs w:val="24"/>
        </w:rPr>
        <w:t>стоимости объекта капитального строительства: 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________________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D39BD">
        <w:rPr>
          <w:rFonts w:ascii="Times New Roman" w:hAnsi="Times New Roman" w:cs="Times New Roman"/>
          <w:sz w:val="24"/>
          <w:szCs w:val="24"/>
        </w:rPr>
        <w:t>__</w:t>
      </w:r>
    </w:p>
    <w:p w:rsidR="004D39BD" w:rsidRDefault="004D39BD" w:rsidP="001526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Эксперты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        _______________         _________________</w:t>
      </w:r>
    </w:p>
    <w:p w:rsidR="001526F9" w:rsidRPr="00844239" w:rsidRDefault="001526F9" w:rsidP="001526F9">
      <w:pPr>
        <w:pStyle w:val="ConsPlusNonformat"/>
        <w:jc w:val="both"/>
        <w:rPr>
          <w:rFonts w:ascii="Times New Roman" w:hAnsi="Times New Roman" w:cs="Times New Roman"/>
        </w:rPr>
      </w:pPr>
      <w:r w:rsidRPr="008442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844239">
        <w:rPr>
          <w:rFonts w:ascii="Times New Roman" w:hAnsi="Times New Roman" w:cs="Times New Roman"/>
        </w:rPr>
        <w:t xml:space="preserve">(наименование </w:t>
      </w:r>
      <w:proofErr w:type="gramStart"/>
      <w:r w:rsidRPr="00844239">
        <w:rPr>
          <w:rFonts w:ascii="Times New Roman" w:hAnsi="Times New Roman" w:cs="Times New Roman"/>
        </w:rPr>
        <w:t xml:space="preserve">должности)   </w:t>
      </w:r>
      <w:proofErr w:type="gramEnd"/>
      <w:r w:rsidRPr="00844239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</w:t>
      </w:r>
      <w:r w:rsidRPr="00844239">
        <w:rPr>
          <w:rFonts w:ascii="Times New Roman" w:hAnsi="Times New Roman" w:cs="Times New Roman"/>
        </w:rPr>
        <w:t xml:space="preserve"> (подпись)             </w:t>
      </w:r>
      <w:r>
        <w:rPr>
          <w:rFonts w:ascii="Times New Roman" w:hAnsi="Times New Roman" w:cs="Times New Roman"/>
        </w:rPr>
        <w:t xml:space="preserve">                  </w:t>
      </w:r>
      <w:r w:rsidRPr="00844239">
        <w:rPr>
          <w:rFonts w:ascii="Times New Roman" w:hAnsi="Times New Roman" w:cs="Times New Roman"/>
        </w:rPr>
        <w:t xml:space="preserve">  (Ф.И.О)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        _______________         _________________</w:t>
      </w:r>
    </w:p>
    <w:p w:rsidR="001526F9" w:rsidRPr="00844239" w:rsidRDefault="001526F9" w:rsidP="001526F9">
      <w:pPr>
        <w:pStyle w:val="ConsPlusNonformat"/>
        <w:jc w:val="both"/>
        <w:rPr>
          <w:rFonts w:ascii="Times New Roman" w:hAnsi="Times New Roman" w:cs="Times New Roman"/>
        </w:rPr>
      </w:pPr>
      <w:r w:rsidRPr="008442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844239">
        <w:rPr>
          <w:rFonts w:ascii="Times New Roman" w:hAnsi="Times New Roman" w:cs="Times New Roman"/>
        </w:rPr>
        <w:t xml:space="preserve">(наименование </w:t>
      </w:r>
      <w:proofErr w:type="gramStart"/>
      <w:r w:rsidRPr="00844239">
        <w:rPr>
          <w:rFonts w:ascii="Times New Roman" w:hAnsi="Times New Roman" w:cs="Times New Roman"/>
        </w:rPr>
        <w:t xml:space="preserve">должности)   </w:t>
      </w:r>
      <w:proofErr w:type="gramEnd"/>
      <w:r w:rsidRPr="00844239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</w:t>
      </w:r>
      <w:r w:rsidRPr="00844239">
        <w:rPr>
          <w:rFonts w:ascii="Times New Roman" w:hAnsi="Times New Roman" w:cs="Times New Roman"/>
        </w:rPr>
        <w:t xml:space="preserve">    (подпись)             </w:t>
      </w:r>
      <w:r>
        <w:rPr>
          <w:rFonts w:ascii="Times New Roman" w:hAnsi="Times New Roman" w:cs="Times New Roman"/>
        </w:rPr>
        <w:t xml:space="preserve">                  </w:t>
      </w:r>
      <w:r w:rsidRPr="00844239">
        <w:rPr>
          <w:rFonts w:ascii="Times New Roman" w:hAnsi="Times New Roman" w:cs="Times New Roman"/>
        </w:rPr>
        <w:t xml:space="preserve">  (Ф.И.О)</w:t>
      </w: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26F9" w:rsidRPr="001A4537" w:rsidRDefault="001526F9" w:rsidP="00152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4537">
        <w:rPr>
          <w:rFonts w:ascii="Times New Roman" w:hAnsi="Times New Roman" w:cs="Times New Roman"/>
          <w:sz w:val="24"/>
          <w:szCs w:val="24"/>
        </w:rPr>
        <w:t>__________________________        _______________         _________________</w:t>
      </w:r>
    </w:p>
    <w:p w:rsidR="001526F9" w:rsidRPr="00844239" w:rsidRDefault="001526F9" w:rsidP="001526F9">
      <w:pPr>
        <w:pStyle w:val="ConsPlusNonformat"/>
        <w:jc w:val="both"/>
        <w:rPr>
          <w:rFonts w:ascii="Times New Roman" w:hAnsi="Times New Roman" w:cs="Times New Roman"/>
        </w:rPr>
      </w:pPr>
      <w:r w:rsidRPr="008442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844239">
        <w:rPr>
          <w:rFonts w:ascii="Times New Roman" w:hAnsi="Times New Roman" w:cs="Times New Roman"/>
        </w:rPr>
        <w:t xml:space="preserve">(наименование </w:t>
      </w:r>
      <w:proofErr w:type="gramStart"/>
      <w:r w:rsidRPr="00844239">
        <w:rPr>
          <w:rFonts w:ascii="Times New Roman" w:hAnsi="Times New Roman" w:cs="Times New Roman"/>
        </w:rPr>
        <w:t xml:space="preserve">должности)   </w:t>
      </w:r>
      <w:proofErr w:type="gramEnd"/>
      <w:r w:rsidRPr="0084423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</w:t>
      </w:r>
      <w:r w:rsidRPr="00844239">
        <w:rPr>
          <w:rFonts w:ascii="Times New Roman" w:hAnsi="Times New Roman" w:cs="Times New Roman"/>
        </w:rPr>
        <w:t xml:space="preserve">  (подпись)                </w:t>
      </w:r>
      <w:r>
        <w:rPr>
          <w:rFonts w:ascii="Times New Roman" w:hAnsi="Times New Roman" w:cs="Times New Roman"/>
        </w:rPr>
        <w:t xml:space="preserve">                 </w:t>
      </w:r>
      <w:r w:rsidRPr="00844239">
        <w:rPr>
          <w:rFonts w:ascii="Times New Roman" w:hAnsi="Times New Roman" w:cs="Times New Roman"/>
        </w:rPr>
        <w:t>(Ф.И.О)</w:t>
      </w:r>
    </w:p>
    <w:p w:rsidR="001526F9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7DDF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 xml:space="preserve">орядок оформления заключения о проверке достоверности определения </w:t>
      </w:r>
    </w:p>
    <w:p w:rsidR="001526F9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сметной стоимости объектов капитального строительства, строительство </w:t>
      </w:r>
    </w:p>
    <w:p w:rsidR="001526F9" w:rsidRPr="00197DDF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которых финансируется с привлечением средств местного бюджета</w:t>
      </w:r>
    </w:p>
    <w:p w:rsidR="001526F9" w:rsidRPr="00197DDF" w:rsidRDefault="001526F9" w:rsidP="001526F9">
      <w:pPr>
        <w:pStyle w:val="ConsPlusNormal"/>
        <w:jc w:val="center"/>
        <w:rPr>
          <w:sz w:val="24"/>
          <w:szCs w:val="24"/>
        </w:rPr>
      </w:pP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 xml:space="preserve">1. Настоящий Порядок устанавливает требования к оформлению </w:t>
      </w:r>
      <w:hyperlink w:anchor="P45" w:history="1">
        <w:r w:rsidRPr="00197DDF">
          <w:rPr>
            <w:sz w:val="24"/>
            <w:szCs w:val="24"/>
          </w:rPr>
          <w:t>заключения</w:t>
        </w:r>
      </w:hyperlink>
      <w:r w:rsidRPr="00197DDF">
        <w:rPr>
          <w:sz w:val="24"/>
          <w:szCs w:val="24"/>
        </w:rPr>
        <w:t xml:space="preserve"> о проверке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197DDF">
        <w:rPr>
          <w:sz w:val="24"/>
          <w:szCs w:val="24"/>
        </w:rPr>
        <w:t xml:space="preserve"> бюджета.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 xml:space="preserve">2. Заключение о проверке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197DDF">
        <w:rPr>
          <w:sz w:val="24"/>
          <w:szCs w:val="24"/>
        </w:rPr>
        <w:t xml:space="preserve"> бюджета, содержит следующие разделы: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 xml:space="preserve">2.1. </w:t>
      </w:r>
      <w:hyperlink w:anchor="P59" w:history="1">
        <w:r w:rsidRPr="00197DDF">
          <w:rPr>
            <w:sz w:val="24"/>
            <w:szCs w:val="24"/>
          </w:rPr>
          <w:t>Раздел</w:t>
        </w:r>
      </w:hyperlink>
      <w:r w:rsidRPr="00197DDF">
        <w:rPr>
          <w:sz w:val="24"/>
          <w:szCs w:val="24"/>
        </w:rPr>
        <w:t xml:space="preserve"> "Общие положения", в который включаются: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61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об основании для проведения проверки сметной стоимости (перечень поданных документов, реквизиты договора о проведении проверки сметной стоимости и т.п.);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64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об объекте капитального строительства (почтовый (строительный) адрес объекта капитального строительства, основные технико-экономические характеристики объекта капитального строительства (площадь, объем, протяженность, количество этажей, производственная мощность и т.п.));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67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 лицах, осуществивших подготовку проектной документации и (или) выполнивших инженерные изыскания (фамилия, имя, отчество, реквизиты документа, удостоверяющего личность, почтовый адрес индивидуального предпринимателя, полное наименование и место нахождения юридического лица);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71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 заявителе (фамилия, имя, отчество (при наличии), реквизиты документа, удостоверяющего личность, почтовый адрес застройщика (заказчика) - физического лица, полное наименование юридического лица, место нахождения застройщика - юридического лица, а в случае, если застройщик (заказчик) и заявитель не одно и то же лицо, - указанные сведения также в отношении заявителя);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74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 документах, подтверждающих полномочия заявителей действовать от имени застройщика, заказчика (если заявитель не является застройщиком, заказчиком);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78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 составе представленной проектной документации (перечень томов (с указанием шифра, номера) проектной документации), результатах инженерных изысканий, иных представленных документах и материалах;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81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об источниках финансирования (полностью за счет средств </w:t>
      </w:r>
      <w:r w:rsidR="001526F9">
        <w:rPr>
          <w:sz w:val="24"/>
          <w:szCs w:val="24"/>
        </w:rPr>
        <w:t>местного</w:t>
      </w:r>
      <w:r w:rsidR="001526F9" w:rsidRPr="00197DDF">
        <w:rPr>
          <w:sz w:val="24"/>
          <w:szCs w:val="24"/>
        </w:rPr>
        <w:t xml:space="preserve"> бюджета либо с использованием средств </w:t>
      </w:r>
      <w:r w:rsidR="001526F9">
        <w:rPr>
          <w:sz w:val="24"/>
          <w:szCs w:val="24"/>
        </w:rPr>
        <w:t>местного</w:t>
      </w:r>
      <w:r w:rsidR="001526F9" w:rsidRPr="00197DDF">
        <w:rPr>
          <w:sz w:val="24"/>
          <w:szCs w:val="24"/>
        </w:rPr>
        <w:t xml:space="preserve"> бюджета);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84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 </w:t>
      </w:r>
      <w:r w:rsidR="001526F9">
        <w:rPr>
          <w:sz w:val="24"/>
          <w:szCs w:val="24"/>
        </w:rPr>
        <w:t xml:space="preserve">нормативно-правовом акте либо </w:t>
      </w:r>
      <w:r w:rsidR="001526F9" w:rsidRPr="00197DDF">
        <w:rPr>
          <w:sz w:val="24"/>
          <w:szCs w:val="24"/>
        </w:rPr>
        <w:t xml:space="preserve">решении главного распорядителя средств </w:t>
      </w:r>
      <w:r w:rsidR="001526F9">
        <w:rPr>
          <w:sz w:val="24"/>
          <w:szCs w:val="24"/>
        </w:rPr>
        <w:t>местного</w:t>
      </w:r>
      <w:r w:rsidR="001526F9" w:rsidRPr="00197DDF">
        <w:rPr>
          <w:sz w:val="24"/>
          <w:szCs w:val="24"/>
        </w:rPr>
        <w:t xml:space="preserve"> бюджета о подготовке и реализации бюджетных инвестиций в данный объект капитального строительства.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 xml:space="preserve">2.2. </w:t>
      </w:r>
      <w:hyperlink w:anchor="P91" w:history="1">
        <w:r w:rsidRPr="00197DDF">
          <w:rPr>
            <w:sz w:val="24"/>
            <w:szCs w:val="24"/>
          </w:rPr>
          <w:t>Раздел</w:t>
        </w:r>
      </w:hyperlink>
      <w:r w:rsidRPr="00197DDF">
        <w:rPr>
          <w:sz w:val="24"/>
          <w:szCs w:val="24"/>
        </w:rPr>
        <w:t xml:space="preserve"> "Описание сметы на строительство (реконструкцию, капитальный ремонт)", в который включаются: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94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об общей стоимости объекта строительства в ценах, предусмотренных действующей сметно-нормативной базой (базисный уровень цен), и в ценах на дату представления сметной документации для проведения проверки (текущий уровень цен) с разбивкой на следующие составляющие: стоимость проектно-изыскательских работ, строительно-монтажных работ, стоимость оборудования, стоимость прочих затрат;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98" w:history="1">
        <w:r w:rsidR="001526F9" w:rsidRPr="00197DDF">
          <w:rPr>
            <w:sz w:val="24"/>
            <w:szCs w:val="24"/>
          </w:rPr>
          <w:t>перечень</w:t>
        </w:r>
      </w:hyperlink>
      <w:r w:rsidR="001526F9" w:rsidRPr="00197DDF">
        <w:rPr>
          <w:sz w:val="24"/>
          <w:szCs w:val="24"/>
        </w:rPr>
        <w:t xml:space="preserve"> представленной сметной документации (сводки затрат, объектные и локальные сметы (расчеты), сметные расчеты на отдельные виды затрат и т.п.);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101" w:history="1">
        <w:r w:rsidR="001526F9" w:rsidRPr="00197DDF">
          <w:rPr>
            <w:sz w:val="24"/>
            <w:szCs w:val="24"/>
          </w:rPr>
          <w:t>информация</w:t>
        </w:r>
      </w:hyperlink>
      <w:r w:rsidR="001526F9" w:rsidRPr="00197DDF">
        <w:rPr>
          <w:sz w:val="24"/>
          <w:szCs w:val="24"/>
        </w:rPr>
        <w:t xml:space="preserve"> об использованных сметных нормативах, а также примененных индексах для перевода сметной стоимости из базисного уровня цен в текущий уровень цен;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106" w:history="1">
        <w:r w:rsidR="001526F9" w:rsidRPr="00197DDF">
          <w:rPr>
            <w:sz w:val="24"/>
            <w:szCs w:val="24"/>
          </w:rPr>
          <w:t>сведения</w:t>
        </w:r>
      </w:hyperlink>
      <w:r w:rsidR="001526F9" w:rsidRPr="00197DDF">
        <w:rPr>
          <w:sz w:val="24"/>
          <w:szCs w:val="24"/>
        </w:rPr>
        <w:t xml:space="preserve"> об оперативных изменениях, внесенных в сметную документацию в процессе проведения проверки сметной стоимости.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lastRenderedPageBreak/>
        <w:t xml:space="preserve">2.3. </w:t>
      </w:r>
      <w:hyperlink w:anchor="P111" w:history="1">
        <w:r w:rsidRPr="00197DDF">
          <w:rPr>
            <w:sz w:val="24"/>
            <w:szCs w:val="24"/>
          </w:rPr>
          <w:t>Раздел</w:t>
        </w:r>
      </w:hyperlink>
      <w:r w:rsidRPr="00197DDF">
        <w:rPr>
          <w:sz w:val="24"/>
          <w:szCs w:val="24"/>
        </w:rPr>
        <w:t xml:space="preserve"> "Выводы по результатам проверки сметной стоимости", в который включаются:</w:t>
      </w:r>
    </w:p>
    <w:p w:rsidR="001526F9" w:rsidRPr="00197DDF" w:rsidRDefault="00CD0CDC" w:rsidP="001526F9">
      <w:pPr>
        <w:pStyle w:val="ConsPlusNormal"/>
        <w:ind w:firstLine="540"/>
        <w:jc w:val="both"/>
        <w:rPr>
          <w:sz w:val="24"/>
          <w:szCs w:val="24"/>
        </w:rPr>
      </w:pPr>
      <w:hyperlink w:anchor="P113" w:history="1">
        <w:r w:rsidR="001526F9" w:rsidRPr="008B16A1">
          <w:rPr>
            <w:sz w:val="24"/>
            <w:szCs w:val="24"/>
          </w:rPr>
          <w:t>информация</w:t>
        </w:r>
      </w:hyperlink>
      <w:r w:rsidR="001526F9" w:rsidRPr="00197DDF">
        <w:rPr>
          <w:sz w:val="24"/>
          <w:szCs w:val="24"/>
        </w:rPr>
        <w:t xml:space="preserve"> о соответствии (несоответствии) расчетов, содержащихся в сметной документации, сметным нормативам, внесенным в реестр сметных нормативов, подлежащих применению при определении сметной стоимости объектов капитального строительства, физическим объемам работ, конструктивным, организационно-технологическим и другим решениям, предусмотренных проектной документацией.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 xml:space="preserve">Каждый вывод должен быть мотивирован и содержать ссылку на конкретный сметный норматив, его часть, пункт, таблицу и </w:t>
      </w:r>
      <w:proofErr w:type="gramStart"/>
      <w:r w:rsidRPr="00197DDF">
        <w:rPr>
          <w:sz w:val="24"/>
          <w:szCs w:val="24"/>
        </w:rPr>
        <w:t>т.д.</w:t>
      </w:r>
      <w:proofErr w:type="gramEnd"/>
      <w:r w:rsidRPr="00197DDF">
        <w:rPr>
          <w:sz w:val="24"/>
          <w:szCs w:val="24"/>
        </w:rPr>
        <w:t xml:space="preserve"> и (или) ссылку на соответствующие разделы проектной документации;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 xml:space="preserve">итоговый </w:t>
      </w:r>
      <w:hyperlink w:anchor="P122" w:history="1">
        <w:r w:rsidRPr="00333CC3">
          <w:rPr>
            <w:sz w:val="24"/>
            <w:szCs w:val="24"/>
          </w:rPr>
          <w:t>вывод</w:t>
        </w:r>
      </w:hyperlink>
      <w:r w:rsidRPr="00197DDF">
        <w:rPr>
          <w:sz w:val="24"/>
          <w:szCs w:val="24"/>
        </w:rPr>
        <w:t xml:space="preserve"> о достоверности или недостоверности определения сметной стоимости объекта капитального строительства.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 xml:space="preserve">3. Уровень детализации сведений, отражаемых в заключении о достоверности определения сметной стоимости объектов капитального строительства, определяется руководителем </w:t>
      </w:r>
      <w:r>
        <w:rPr>
          <w:sz w:val="24"/>
          <w:szCs w:val="24"/>
        </w:rPr>
        <w:t>уполномоченного органа</w:t>
      </w:r>
      <w:r w:rsidRPr="00197DDF">
        <w:rPr>
          <w:sz w:val="24"/>
          <w:szCs w:val="24"/>
        </w:rPr>
        <w:t xml:space="preserve"> по проведению проверки достоверности определения сметной стоимости объектов капитального строительства.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>4. Заключение о достоверности определения сметной стоимости объектов капитального строительства должно быть конкретным, объективным, аргументированным и доказательным. Формулировки выводов должны иметь однозначное толкование и соответствовать результатам проведенной проверки.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 xml:space="preserve">5. Заключение о достоверности определения сметной стоимости объектов капитального строительства не должно иметь подчисток или приписок, зачеркнутых слов или исправлений. Листы заключения должны быть прошиты (с указанием количества сшитых страниц), пронумерованы и скреплены печатью </w:t>
      </w:r>
      <w:r>
        <w:rPr>
          <w:sz w:val="24"/>
          <w:szCs w:val="24"/>
        </w:rPr>
        <w:t>уполномоченного органа</w:t>
      </w:r>
      <w:r w:rsidRPr="00197DDF">
        <w:rPr>
          <w:sz w:val="24"/>
          <w:szCs w:val="24"/>
        </w:rPr>
        <w:t xml:space="preserve"> по проведению проверки сметной стоимости.</w:t>
      </w:r>
    </w:p>
    <w:p w:rsidR="001526F9" w:rsidRPr="00197DDF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197DDF">
        <w:rPr>
          <w:sz w:val="24"/>
          <w:szCs w:val="24"/>
        </w:rPr>
        <w:t>6. Заключение о достоверности определения сметной стоимости объектов капитального строительства подписывается лицами, участвовавшими в проведении проверки сметной стоимости, с указанием их должности.</w:t>
      </w:r>
    </w:p>
    <w:p w:rsidR="001526F9" w:rsidRDefault="001526F9" w:rsidP="001526F9">
      <w:pPr>
        <w:pStyle w:val="ConsPlusNormal"/>
        <w:ind w:firstLine="567"/>
        <w:jc w:val="both"/>
        <w:rPr>
          <w:sz w:val="24"/>
          <w:szCs w:val="24"/>
        </w:rPr>
      </w:pPr>
      <w:r w:rsidRPr="00197DDF">
        <w:rPr>
          <w:sz w:val="24"/>
          <w:szCs w:val="24"/>
        </w:rPr>
        <w:t xml:space="preserve">7. Заключение о достоверности определения сметной стоимости объектов капитального строительства утверждается руководителем </w:t>
      </w:r>
      <w:r>
        <w:rPr>
          <w:sz w:val="24"/>
          <w:szCs w:val="24"/>
        </w:rPr>
        <w:t>уполномоченного органа</w:t>
      </w:r>
      <w:r w:rsidRPr="00197DDF">
        <w:rPr>
          <w:sz w:val="24"/>
          <w:szCs w:val="24"/>
        </w:rPr>
        <w:t xml:space="preserve"> по проведению проверки достоверности определения сметной стоимости объектов капитального строительства.</w:t>
      </w:r>
    </w:p>
    <w:p w:rsidR="001526F9" w:rsidRPr="008608D8" w:rsidRDefault="001526F9" w:rsidP="001526F9">
      <w:pPr>
        <w:pStyle w:val="ConsPlusNormal"/>
        <w:ind w:firstLine="540"/>
        <w:jc w:val="right"/>
        <w:rPr>
          <w:sz w:val="20"/>
          <w:szCs w:val="20"/>
        </w:rPr>
      </w:pPr>
      <w:r>
        <w:rPr>
          <w:sz w:val="24"/>
          <w:szCs w:val="24"/>
        </w:rPr>
        <w:br w:type="page"/>
      </w:r>
      <w:r w:rsidRPr="008608D8">
        <w:rPr>
          <w:sz w:val="20"/>
          <w:szCs w:val="20"/>
        </w:rPr>
        <w:lastRenderedPageBreak/>
        <w:t>Приложение №2</w:t>
      </w:r>
    </w:p>
    <w:p w:rsidR="001526F9" w:rsidRPr="008608D8" w:rsidRDefault="001526F9" w:rsidP="001526F9">
      <w:pPr>
        <w:pStyle w:val="ConsPlusNormal"/>
        <w:ind w:firstLine="540"/>
        <w:jc w:val="right"/>
        <w:rPr>
          <w:sz w:val="20"/>
          <w:szCs w:val="20"/>
        </w:rPr>
      </w:pPr>
      <w:r w:rsidRPr="008608D8">
        <w:rPr>
          <w:sz w:val="20"/>
          <w:szCs w:val="20"/>
        </w:rPr>
        <w:t>к Положению о проведении проверки достоверности</w:t>
      </w:r>
    </w:p>
    <w:p w:rsidR="001526F9" w:rsidRPr="008608D8" w:rsidRDefault="001526F9" w:rsidP="001526F9">
      <w:pPr>
        <w:pStyle w:val="ConsPlusNormal"/>
        <w:ind w:firstLine="540"/>
        <w:jc w:val="right"/>
        <w:rPr>
          <w:sz w:val="20"/>
          <w:szCs w:val="20"/>
        </w:rPr>
      </w:pPr>
      <w:r w:rsidRPr="008608D8">
        <w:rPr>
          <w:sz w:val="20"/>
          <w:szCs w:val="20"/>
        </w:rPr>
        <w:t>определения сметной стоимости объектов капитального</w:t>
      </w:r>
    </w:p>
    <w:p w:rsidR="001526F9" w:rsidRPr="008608D8" w:rsidRDefault="001526F9" w:rsidP="001526F9">
      <w:pPr>
        <w:pStyle w:val="ConsPlusNormal"/>
        <w:ind w:firstLine="540"/>
        <w:jc w:val="right"/>
        <w:rPr>
          <w:sz w:val="20"/>
          <w:szCs w:val="20"/>
        </w:rPr>
      </w:pPr>
      <w:r w:rsidRPr="008608D8">
        <w:rPr>
          <w:sz w:val="20"/>
          <w:szCs w:val="20"/>
        </w:rPr>
        <w:t xml:space="preserve">строительства, строительство которых финансируется </w:t>
      </w:r>
    </w:p>
    <w:p w:rsidR="001526F9" w:rsidRPr="008608D8" w:rsidRDefault="001526F9" w:rsidP="001526F9">
      <w:pPr>
        <w:pStyle w:val="ConsPlusNormal"/>
        <w:ind w:firstLine="567"/>
        <w:jc w:val="right"/>
        <w:rPr>
          <w:sz w:val="20"/>
          <w:szCs w:val="20"/>
        </w:rPr>
      </w:pPr>
      <w:r w:rsidRPr="008608D8">
        <w:rPr>
          <w:sz w:val="20"/>
          <w:szCs w:val="20"/>
        </w:rPr>
        <w:t>с привлечением средств местного бюджета</w:t>
      </w:r>
    </w:p>
    <w:p w:rsidR="001526F9" w:rsidRPr="008608D8" w:rsidRDefault="001526F9" w:rsidP="001526F9">
      <w:pPr>
        <w:pStyle w:val="ConsPlusNormal"/>
        <w:ind w:firstLine="567"/>
        <w:jc w:val="right"/>
        <w:rPr>
          <w:sz w:val="20"/>
          <w:szCs w:val="20"/>
        </w:rPr>
      </w:pPr>
    </w:p>
    <w:p w:rsidR="001526F9" w:rsidRPr="00333CC3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33CC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орядок</w:t>
      </w:r>
    </w:p>
    <w:p w:rsidR="001526F9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ведения реестра заключений о достоверности определения сметной стоимости объектов капитального строительства, строительство которых финансируется </w:t>
      </w:r>
    </w:p>
    <w:p w:rsidR="001526F9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привлечением средств местного бюджета, и предоставления сведений, </w:t>
      </w:r>
    </w:p>
    <w:p w:rsidR="001526F9" w:rsidRPr="00333CC3" w:rsidRDefault="001526F9" w:rsidP="00152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содержащихся в указанном реестре</w:t>
      </w:r>
    </w:p>
    <w:p w:rsidR="001526F9" w:rsidRPr="00333CC3" w:rsidRDefault="001526F9" w:rsidP="001526F9">
      <w:pPr>
        <w:pStyle w:val="ConsPlusNormal"/>
        <w:jc w:val="center"/>
        <w:rPr>
          <w:sz w:val="24"/>
          <w:szCs w:val="24"/>
        </w:rPr>
      </w:pP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1. Настоящий Порядок устанавливает требования по ведению реестра заключений о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333CC3">
        <w:rPr>
          <w:sz w:val="24"/>
          <w:szCs w:val="24"/>
        </w:rPr>
        <w:t xml:space="preserve"> бюджета (далее - Реестр), а также порядок предоставления сведений из Реестра заинтересованным лицам.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2. Ведение Реестра осуществляется </w:t>
      </w:r>
      <w:r>
        <w:rPr>
          <w:sz w:val="24"/>
          <w:szCs w:val="24"/>
        </w:rPr>
        <w:t xml:space="preserve">администрацией </w:t>
      </w:r>
      <w:proofErr w:type="spellStart"/>
      <w:r w:rsidR="004D39BD">
        <w:rPr>
          <w:sz w:val="24"/>
          <w:szCs w:val="24"/>
        </w:rPr>
        <w:t>Панинского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Фурмановского</w:t>
      </w:r>
      <w:proofErr w:type="spellEnd"/>
      <w:r>
        <w:rPr>
          <w:sz w:val="24"/>
          <w:szCs w:val="24"/>
        </w:rPr>
        <w:t xml:space="preserve"> муниципального района в лице отдела архитектуры – уполномоченным органом</w:t>
      </w:r>
      <w:r w:rsidRPr="00333CC3">
        <w:rPr>
          <w:sz w:val="24"/>
          <w:szCs w:val="24"/>
        </w:rPr>
        <w:t xml:space="preserve"> по проведению проверки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333CC3">
        <w:rPr>
          <w:sz w:val="24"/>
          <w:szCs w:val="24"/>
        </w:rPr>
        <w:t xml:space="preserve"> бюджета (далее </w:t>
      </w:r>
      <w:r>
        <w:rPr>
          <w:sz w:val="24"/>
          <w:szCs w:val="24"/>
        </w:rPr>
        <w:t>–</w:t>
      </w:r>
      <w:r w:rsidRPr="00333CC3">
        <w:rPr>
          <w:sz w:val="24"/>
          <w:szCs w:val="24"/>
        </w:rPr>
        <w:t xml:space="preserve"> </w:t>
      </w:r>
      <w:r>
        <w:rPr>
          <w:sz w:val="24"/>
          <w:szCs w:val="24"/>
        </w:rPr>
        <w:t>уполномоченный орган</w:t>
      </w:r>
      <w:r w:rsidRPr="00333CC3">
        <w:rPr>
          <w:sz w:val="24"/>
          <w:szCs w:val="24"/>
        </w:rPr>
        <w:t xml:space="preserve"> по проведению проверки сметной стоимости).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bookmarkStart w:id="17" w:name="P40"/>
      <w:bookmarkEnd w:id="17"/>
      <w:r w:rsidRPr="00333CC3">
        <w:rPr>
          <w:sz w:val="24"/>
          <w:szCs w:val="24"/>
        </w:rPr>
        <w:t>3. Реестр содержит следующие разделы: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>3.1. Раздел "Идентификационные сведения об исполнителях работ", в который включаются:</w:t>
      </w:r>
    </w:p>
    <w:p w:rsidR="001526F9" w:rsidRPr="00333CC3" w:rsidRDefault="001526F9" w:rsidP="001526F9">
      <w:pPr>
        <w:pStyle w:val="ConsPlusNormal"/>
        <w:numPr>
          <w:ilvl w:val="0"/>
          <w:numId w:val="5"/>
        </w:numPr>
        <w:jc w:val="both"/>
        <w:rPr>
          <w:sz w:val="24"/>
          <w:szCs w:val="24"/>
        </w:rPr>
      </w:pPr>
      <w:r w:rsidRPr="00333CC3">
        <w:rPr>
          <w:sz w:val="24"/>
          <w:szCs w:val="24"/>
        </w:rPr>
        <w:t>сведения о лицах, осуществивших подготовку проектной документации и выполнивших инженерные изыскания (фамилия, имя, отчество (при наличии), реквизиты документов, удостоверяющих личность, почтовый адрес индивидуального предпринимателя, полное наименование и место нахождения юридического лица);</w:t>
      </w:r>
    </w:p>
    <w:p w:rsidR="001526F9" w:rsidRPr="00333CC3" w:rsidRDefault="001526F9" w:rsidP="001526F9">
      <w:pPr>
        <w:pStyle w:val="ConsPlusNormal"/>
        <w:numPr>
          <w:ilvl w:val="0"/>
          <w:numId w:val="5"/>
        </w:numPr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сведения о лицах, участвовавших в проведении проверки сметной стоимости, и лице, утвердившем заключение о проверке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333CC3">
        <w:rPr>
          <w:sz w:val="24"/>
          <w:szCs w:val="24"/>
        </w:rPr>
        <w:t xml:space="preserve"> бюджета (фамилия, имя, отчество, занимаемая должность).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>3.2. Раздел "Идентификационные сведения об объекте капитального строительства", в который включаются:</w:t>
      </w:r>
    </w:p>
    <w:p w:rsidR="001526F9" w:rsidRPr="00333CC3" w:rsidRDefault="001526F9" w:rsidP="001526F9">
      <w:pPr>
        <w:pStyle w:val="ConsPlusNormal"/>
        <w:numPr>
          <w:ilvl w:val="0"/>
          <w:numId w:val="2"/>
        </w:numPr>
        <w:jc w:val="both"/>
        <w:rPr>
          <w:sz w:val="24"/>
          <w:szCs w:val="24"/>
        </w:rPr>
      </w:pPr>
      <w:r w:rsidRPr="00333CC3">
        <w:rPr>
          <w:sz w:val="24"/>
          <w:szCs w:val="24"/>
        </w:rPr>
        <w:t>наименование объекта капитального строительства, почтовый (строительный) адрес объекта капитального строительства, основные технико-экономические характеристики объекта капитального строительства (площадь, объем, протяженность, количество этажей, производственная мощность и т.п.);</w:t>
      </w:r>
    </w:p>
    <w:p w:rsidR="001526F9" w:rsidRPr="00333CC3" w:rsidRDefault="001526F9" w:rsidP="001526F9">
      <w:pPr>
        <w:pStyle w:val="ConsPlusNormal"/>
        <w:numPr>
          <w:ilvl w:val="0"/>
          <w:numId w:val="2"/>
        </w:numPr>
        <w:jc w:val="both"/>
        <w:rPr>
          <w:sz w:val="24"/>
          <w:szCs w:val="24"/>
        </w:rPr>
      </w:pPr>
      <w:r w:rsidRPr="00333CC3">
        <w:rPr>
          <w:sz w:val="24"/>
          <w:szCs w:val="24"/>
        </w:rPr>
        <w:t>сведения о составе представленной проектной документации (включая информацию о сметной документации);</w:t>
      </w:r>
    </w:p>
    <w:p w:rsidR="001526F9" w:rsidRPr="00333CC3" w:rsidRDefault="001526F9" w:rsidP="001526F9">
      <w:pPr>
        <w:pStyle w:val="ConsPlusNormal"/>
        <w:numPr>
          <w:ilvl w:val="0"/>
          <w:numId w:val="2"/>
        </w:numPr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сведения о заключении государственной экспертизы проектной документации и (или) инженерных изысканий по объекту капитального строительства (в случае если в соответствии с </w:t>
      </w:r>
      <w:hyperlink r:id="rId5" w:history="1">
        <w:r w:rsidRPr="00AC4F71">
          <w:rPr>
            <w:sz w:val="24"/>
            <w:szCs w:val="24"/>
          </w:rPr>
          <w:t>законодательством</w:t>
        </w:r>
      </w:hyperlink>
      <w:r w:rsidRPr="00333CC3">
        <w:rPr>
          <w:sz w:val="24"/>
          <w:szCs w:val="24"/>
        </w:rPr>
        <w:t xml:space="preserve"> Российской Федерации проведение такой экспертизы по данному объекту капитального строительства является обязательным);</w:t>
      </w:r>
    </w:p>
    <w:p w:rsidR="001526F9" w:rsidRPr="00333CC3" w:rsidRDefault="001526F9" w:rsidP="001526F9">
      <w:pPr>
        <w:pStyle w:val="ConsPlusNormal"/>
        <w:numPr>
          <w:ilvl w:val="0"/>
          <w:numId w:val="2"/>
        </w:numPr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сведения о </w:t>
      </w:r>
      <w:r>
        <w:rPr>
          <w:sz w:val="24"/>
          <w:szCs w:val="24"/>
        </w:rPr>
        <w:t xml:space="preserve">нормативно-правовом акте либо </w:t>
      </w:r>
      <w:r w:rsidRPr="00333CC3">
        <w:rPr>
          <w:sz w:val="24"/>
          <w:szCs w:val="24"/>
        </w:rPr>
        <w:t xml:space="preserve">решении главного распорядителя средств </w:t>
      </w:r>
      <w:r>
        <w:rPr>
          <w:sz w:val="24"/>
          <w:szCs w:val="24"/>
        </w:rPr>
        <w:t>местного</w:t>
      </w:r>
      <w:r w:rsidRPr="00333CC3">
        <w:rPr>
          <w:sz w:val="24"/>
          <w:szCs w:val="24"/>
        </w:rPr>
        <w:t xml:space="preserve"> бюджета о подготовке и реализации бюджетных инвестиций в данный объект капитального строительства.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AF221D">
        <w:rPr>
          <w:sz w:val="24"/>
          <w:szCs w:val="24"/>
        </w:rPr>
        <w:t>3.3.</w:t>
      </w:r>
      <w:r w:rsidRPr="00333CC3">
        <w:rPr>
          <w:sz w:val="24"/>
          <w:szCs w:val="24"/>
        </w:rPr>
        <w:t xml:space="preserve"> Раздел "Идентификационные сведения о заказчике", в который включаются: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фамилия, имя, отчество (при наличии)</w:t>
      </w:r>
      <w:r w:rsidRPr="00333CC3">
        <w:rPr>
          <w:sz w:val="24"/>
          <w:szCs w:val="24"/>
        </w:rPr>
        <w:t xml:space="preserve"> заказчика, подавшего заявление на проверку сметной стоимости объекта капитального строительства (далее - заказчик), реквизиты документа, удостоверяющего его личность, почтовый адрес физического лица, полное наименование юридического лица, место нахождения юридического лица.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lastRenderedPageBreak/>
        <w:t>3.4. Раздел "Сведения о результате проверки сметной стоимости", в который включаются: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сведения о результате заключения о проверке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333CC3">
        <w:rPr>
          <w:sz w:val="24"/>
          <w:szCs w:val="24"/>
        </w:rPr>
        <w:t xml:space="preserve"> бюджета (положительное или отрицательное заключение);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информация об оспаривании выводов, содержащихся в заключении о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333CC3">
        <w:rPr>
          <w:sz w:val="24"/>
          <w:szCs w:val="24"/>
        </w:rPr>
        <w:t xml:space="preserve"> бюджета (наименование и реквизиты акта, на основании которого выданное заключение не подлежит применению).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>3.5. Раздел "Дата выдачи и реквизиты заключения", в который включаются:</w:t>
      </w:r>
    </w:p>
    <w:p w:rsidR="001526F9" w:rsidRPr="00333CC3" w:rsidRDefault="001526F9" w:rsidP="001526F9">
      <w:pPr>
        <w:pStyle w:val="ConsPlusNormal"/>
        <w:numPr>
          <w:ilvl w:val="0"/>
          <w:numId w:val="4"/>
        </w:numPr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дата выдачи и регистрационный номер заключения о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333CC3">
        <w:rPr>
          <w:sz w:val="24"/>
          <w:szCs w:val="24"/>
        </w:rPr>
        <w:t xml:space="preserve"> бюджета;</w:t>
      </w:r>
    </w:p>
    <w:p w:rsidR="001526F9" w:rsidRPr="00333CC3" w:rsidRDefault="001526F9" w:rsidP="001526F9">
      <w:pPr>
        <w:pStyle w:val="ConsPlusNormal"/>
        <w:numPr>
          <w:ilvl w:val="0"/>
          <w:numId w:val="4"/>
        </w:numPr>
        <w:jc w:val="both"/>
        <w:rPr>
          <w:sz w:val="24"/>
          <w:szCs w:val="24"/>
        </w:rPr>
      </w:pPr>
      <w:r w:rsidRPr="00333CC3">
        <w:rPr>
          <w:sz w:val="24"/>
          <w:szCs w:val="24"/>
        </w:rPr>
        <w:t>дата получения от заказчика документов, представленных для проведения проверки сметной стоимости объектов капитального строительства;</w:t>
      </w:r>
    </w:p>
    <w:p w:rsidR="001526F9" w:rsidRPr="00333CC3" w:rsidRDefault="001526F9" w:rsidP="001526F9">
      <w:pPr>
        <w:pStyle w:val="ConsPlusNormal"/>
        <w:numPr>
          <w:ilvl w:val="0"/>
          <w:numId w:val="4"/>
        </w:numPr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дата направления (вручения) заказчику заключения о проверке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333CC3">
        <w:rPr>
          <w:sz w:val="24"/>
          <w:szCs w:val="24"/>
        </w:rPr>
        <w:t xml:space="preserve"> бюджета.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4. Сведения </w:t>
      </w:r>
      <w:r w:rsidR="004D39BD">
        <w:rPr>
          <w:sz w:val="24"/>
          <w:szCs w:val="24"/>
        </w:rPr>
        <w:t>по заключению</w:t>
      </w:r>
      <w:r w:rsidRPr="00333CC3">
        <w:rPr>
          <w:sz w:val="24"/>
          <w:szCs w:val="24"/>
        </w:rPr>
        <w:t xml:space="preserve"> о проверке достоверности определения сметной стоимости объектов капитального строительства, строительство которых финансируется с привлечением средств </w:t>
      </w:r>
      <w:r>
        <w:rPr>
          <w:sz w:val="24"/>
          <w:szCs w:val="24"/>
        </w:rPr>
        <w:t>местного</w:t>
      </w:r>
      <w:r w:rsidRPr="00333CC3">
        <w:rPr>
          <w:sz w:val="24"/>
          <w:szCs w:val="24"/>
        </w:rPr>
        <w:t xml:space="preserve"> бюджета, вносятся в Реестр </w:t>
      </w:r>
      <w:r>
        <w:rPr>
          <w:sz w:val="24"/>
          <w:szCs w:val="24"/>
        </w:rPr>
        <w:t>уполномоченным органом</w:t>
      </w:r>
      <w:r w:rsidRPr="00333CC3">
        <w:rPr>
          <w:sz w:val="24"/>
          <w:szCs w:val="24"/>
        </w:rPr>
        <w:t xml:space="preserve"> по проведению проверки сметной стоимости в течение трех рабочих дней со дня направления (вручения) заявителю заключения.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>Удаление или редактирование внесенных сведений не допускается, за исключением редактирования записей в случае обнаружения в них технических ошибок.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>5. Реестр ведется в электронном виде.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>6. Сведения, содержащиеся в Реестре, являются открытыми для ознакомления с ними любых заинтересованных лиц, за исключением случаев, предусмотренных федеральными законами.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>7. Сведения из Реестра предоставляются физическим и юридическим лицам, органам государственной власти и органам местного самоуправления (далее - заинтересованные лица) без взимания платы в течение 30 (тридцати) дней со дня регистрации заявления.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8. Запрос направляется в </w:t>
      </w:r>
      <w:r>
        <w:rPr>
          <w:sz w:val="24"/>
          <w:szCs w:val="24"/>
        </w:rPr>
        <w:t>уполномоченный орган</w:t>
      </w:r>
      <w:r w:rsidRPr="00333CC3">
        <w:rPr>
          <w:sz w:val="24"/>
          <w:szCs w:val="24"/>
        </w:rPr>
        <w:t xml:space="preserve"> по проведению проверки сметной стоимости объектов капитального строительства на бумажном носителе и должен содержать идентификационные сведения о заинтересованном лице (фамилия, имя, отчество (при наличии), почтовый адрес физического лица, полное наименование, место нахождения юридического лица), а также наименование объекта, в отношении которого запрашивается информация.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9. Информация представляется в виде выписки из Реестра на бумажном носителе. Выписка из Реестра должна содержать сведения, предусмотренные </w:t>
      </w:r>
      <w:hyperlink w:anchor="P40" w:history="1">
        <w:r w:rsidRPr="00AF221D">
          <w:rPr>
            <w:sz w:val="24"/>
            <w:szCs w:val="24"/>
          </w:rPr>
          <w:t>пунктом 3</w:t>
        </w:r>
      </w:hyperlink>
      <w:r w:rsidRPr="00333CC3">
        <w:rPr>
          <w:sz w:val="24"/>
          <w:szCs w:val="24"/>
        </w:rPr>
        <w:t xml:space="preserve"> настоящего Порядка, за исключением информации о реквизитах документов, удостоверяющих личность физического лица.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>10. В случае отсутствия запрашиваемых сведений или невозможности их представления заинтересованному лицу об этом сообщается в письменном виде в течение 10 (десяти) дней с момента регистрации запроса.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11. В случае получения письменного запроса, не соответствующего установленным требованиям, </w:t>
      </w:r>
      <w:r>
        <w:rPr>
          <w:sz w:val="24"/>
          <w:szCs w:val="24"/>
        </w:rPr>
        <w:t>уполномоченный орган</w:t>
      </w:r>
      <w:r w:rsidRPr="00333CC3">
        <w:rPr>
          <w:sz w:val="24"/>
          <w:szCs w:val="24"/>
        </w:rPr>
        <w:t xml:space="preserve"> по проведению проверки сметной стоимости объектов капитального строительства в течение 10 дней направляет заинтересованному лицу письменный отказ в предоставлении сведений с объяснением причин отказа.</w:t>
      </w:r>
    </w:p>
    <w:p w:rsidR="001526F9" w:rsidRPr="00333CC3" w:rsidRDefault="001526F9" w:rsidP="001526F9">
      <w:pPr>
        <w:pStyle w:val="ConsPlusNormal"/>
        <w:ind w:firstLine="54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 xml:space="preserve">12. </w:t>
      </w:r>
      <w:r>
        <w:rPr>
          <w:sz w:val="24"/>
          <w:szCs w:val="24"/>
        </w:rPr>
        <w:t>Уполномоченным органом</w:t>
      </w:r>
      <w:r w:rsidRPr="00333CC3">
        <w:rPr>
          <w:sz w:val="24"/>
          <w:szCs w:val="24"/>
        </w:rPr>
        <w:t xml:space="preserve"> по проведению проверки сметной стоимости при ведении Реестра должны быть обеспечены:</w:t>
      </w:r>
    </w:p>
    <w:p w:rsidR="001526F9" w:rsidRPr="00333CC3" w:rsidRDefault="001526F9" w:rsidP="001526F9">
      <w:pPr>
        <w:pStyle w:val="ConsPlusNormal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AF221D">
        <w:rPr>
          <w:sz w:val="24"/>
          <w:szCs w:val="24"/>
        </w:rPr>
        <w:t>своевременное</w:t>
      </w:r>
      <w:r w:rsidRPr="00333CC3">
        <w:rPr>
          <w:sz w:val="24"/>
          <w:szCs w:val="24"/>
        </w:rPr>
        <w:t xml:space="preserve"> внесение сведений в Реестр;</w:t>
      </w:r>
    </w:p>
    <w:p w:rsidR="001526F9" w:rsidRPr="00333CC3" w:rsidRDefault="001526F9" w:rsidP="001526F9">
      <w:pPr>
        <w:pStyle w:val="ConsPlusNormal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333CC3">
        <w:rPr>
          <w:sz w:val="24"/>
          <w:szCs w:val="24"/>
        </w:rPr>
        <w:lastRenderedPageBreak/>
        <w:t>своевременное представление заинтересованным лицам по их запросам выписок из Реестра;</w:t>
      </w:r>
    </w:p>
    <w:p w:rsidR="001526F9" w:rsidRPr="00333CC3" w:rsidRDefault="001526F9" w:rsidP="001526F9">
      <w:pPr>
        <w:pStyle w:val="ConsPlusNormal"/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333CC3">
        <w:rPr>
          <w:sz w:val="24"/>
          <w:szCs w:val="24"/>
        </w:rPr>
        <w:t>создание резервных копий информационного массива Реестра с целью его восстановления при необходимости;</w:t>
      </w:r>
    </w:p>
    <w:p w:rsidR="001526F9" w:rsidRDefault="001526F9" w:rsidP="001526F9">
      <w:pPr>
        <w:pStyle w:val="ConsPlusNormal"/>
        <w:numPr>
          <w:ilvl w:val="0"/>
          <w:numId w:val="3"/>
        </w:numPr>
        <w:ind w:left="360"/>
        <w:jc w:val="both"/>
        <w:rPr>
          <w:szCs w:val="22"/>
        </w:rPr>
      </w:pPr>
      <w:r w:rsidRPr="00333CC3">
        <w:rPr>
          <w:sz w:val="24"/>
          <w:szCs w:val="24"/>
        </w:rPr>
        <w:t>сохранность, достоверность, целостность, доступность информации, содержащейся в Реестре, а также защита указанной информации от несанкционированного доступа.</w:t>
      </w:r>
    </w:p>
    <w:p w:rsidR="001526F9" w:rsidRPr="00844239" w:rsidRDefault="001526F9" w:rsidP="001526F9">
      <w:pPr>
        <w:pStyle w:val="ConsPlusNormal"/>
        <w:jc w:val="center"/>
        <w:rPr>
          <w:sz w:val="24"/>
          <w:szCs w:val="24"/>
        </w:rPr>
      </w:pPr>
    </w:p>
    <w:p w:rsidR="00C81A41" w:rsidRDefault="00C81A41"/>
    <w:sectPr w:rsidR="00C81A41" w:rsidSect="004D39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unga">
    <w:altName w:val="Segoe UI"/>
    <w:panose1 w:val="020B0502040204020203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80098"/>
    <w:multiLevelType w:val="hybridMultilevel"/>
    <w:tmpl w:val="D3A880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4F1F8F"/>
    <w:multiLevelType w:val="hybridMultilevel"/>
    <w:tmpl w:val="F7447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F7A3D"/>
    <w:multiLevelType w:val="hybridMultilevel"/>
    <w:tmpl w:val="B41E5A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BC58FD"/>
    <w:multiLevelType w:val="hybridMultilevel"/>
    <w:tmpl w:val="347CE8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A0E5821"/>
    <w:multiLevelType w:val="hybridMultilevel"/>
    <w:tmpl w:val="E27C5A52"/>
    <w:lvl w:ilvl="0" w:tplc="3080EA7C">
      <w:start w:val="1"/>
      <w:numFmt w:val="decimal"/>
      <w:lvlText w:val="%1."/>
      <w:lvlJc w:val="left"/>
      <w:pPr>
        <w:ind w:left="303" w:hanging="87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97"/>
    <w:rsid w:val="001526F9"/>
    <w:rsid w:val="00166097"/>
    <w:rsid w:val="004D39BD"/>
    <w:rsid w:val="00C346AE"/>
    <w:rsid w:val="00C81A41"/>
    <w:rsid w:val="00CD0CDC"/>
    <w:rsid w:val="00D0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8934C-957B-408D-8B3C-E141DA0E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6F9"/>
    <w:pPr>
      <w:spacing w:after="0" w:line="240" w:lineRule="auto"/>
    </w:pPr>
    <w:rPr>
      <w:rFonts w:ascii="Tunga" w:eastAsia="Tunga" w:hAnsi="Tunga" w:cs="Tung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26F9"/>
    <w:pPr>
      <w:spacing w:after="0" w:line="240" w:lineRule="auto"/>
    </w:pPr>
    <w:rPr>
      <w:rFonts w:ascii="Tunga" w:eastAsia="Tunga" w:hAnsi="Tunga" w:cs="Tunga"/>
      <w:sz w:val="20"/>
      <w:szCs w:val="20"/>
      <w:lang w:eastAsia="ru-RU"/>
    </w:rPr>
  </w:style>
  <w:style w:type="paragraph" w:customStyle="1" w:styleId="ConsPlusNormal">
    <w:name w:val="ConsPlusNormal"/>
    <w:rsid w:val="00152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526F9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ConsPlusTitle">
    <w:name w:val="ConsPlusTitle"/>
    <w:rsid w:val="001526F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A82E8FD9D12E1F2FB48F78C79905B8F258FF4C09BDF561352A492F23E9C005A3C340A947B7F8B9K2F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3003</Words>
  <Characters>17122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2016-07-15T11:45:00Z</dcterms:created>
  <dcterms:modified xsi:type="dcterms:W3CDTF">2016-07-15T11:45:00Z</dcterms:modified>
</cp:coreProperties>
</file>