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8D" w:rsidRPr="00B8238D" w:rsidRDefault="00B8238D" w:rsidP="00B8238D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2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B8238D" w:rsidRPr="00B8238D" w:rsidRDefault="00B8238D" w:rsidP="00B8238D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2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ПАНИНСКОГО СЕЛЬСКОГО ПОСЕЛЕНИЯ</w:t>
      </w:r>
    </w:p>
    <w:p w:rsidR="00B8238D" w:rsidRPr="00B8238D" w:rsidRDefault="00B8238D" w:rsidP="00B8238D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2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ФУРМАНОВСКОГО МУНИЦИПАЛЬНОГО РАЙОНА</w:t>
      </w:r>
    </w:p>
    <w:p w:rsidR="00B8238D" w:rsidRPr="00B8238D" w:rsidRDefault="00B8238D" w:rsidP="00B8238D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8238D" w:rsidRPr="00B8238D" w:rsidRDefault="00E43355" w:rsidP="00B8238D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B8238D" w:rsidRPr="00B8238D" w:rsidRDefault="00B8238D" w:rsidP="00B8238D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2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</w:p>
    <w:p w:rsidR="00B8238D" w:rsidRPr="00B8238D" w:rsidRDefault="00B8238D" w:rsidP="00B8238D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23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E43355">
        <w:rPr>
          <w:rFonts w:ascii="Times New Roman" w:eastAsia="Times New Roman" w:hAnsi="Times New Roman" w:cs="Times New Roman"/>
          <w:sz w:val="28"/>
          <w:szCs w:val="28"/>
          <w:lang w:eastAsia="ar-SA"/>
        </w:rPr>
        <w:t>14.07.2016</w:t>
      </w:r>
      <w:r w:rsidRPr="00B823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№ </w:t>
      </w:r>
      <w:r w:rsidR="00E43355">
        <w:rPr>
          <w:rFonts w:ascii="Times New Roman" w:eastAsia="Times New Roman" w:hAnsi="Times New Roman" w:cs="Times New Roman"/>
          <w:sz w:val="28"/>
          <w:szCs w:val="28"/>
          <w:lang w:eastAsia="ar-SA"/>
        </w:rPr>
        <w:t>93</w:t>
      </w:r>
    </w:p>
    <w:p w:rsidR="00B8238D" w:rsidRPr="00B8238D" w:rsidRDefault="00B8238D" w:rsidP="00B8238D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238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д. Панино</w:t>
      </w:r>
    </w:p>
    <w:p w:rsidR="00176DA5" w:rsidRDefault="00176DA5" w:rsidP="00176DA5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176DA5" w:rsidRPr="00EA425C" w:rsidRDefault="00176DA5" w:rsidP="00B8238D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  <w:r w:rsidRPr="00EA425C">
        <w:rPr>
          <w:rFonts w:ascii="Times New Roman" w:hAnsi="Times New Roman" w:cs="Times New Roman"/>
          <w:bCs w:val="0"/>
          <w:sz w:val="24"/>
          <w:szCs w:val="24"/>
        </w:rPr>
        <w:t>О</w:t>
      </w:r>
      <w:r>
        <w:rPr>
          <w:rFonts w:ascii="Times New Roman" w:hAnsi="Times New Roman" w:cs="Times New Roman"/>
          <w:bCs w:val="0"/>
          <w:sz w:val="24"/>
          <w:szCs w:val="24"/>
        </w:rPr>
        <w:t>б утверждении</w:t>
      </w:r>
      <w:r w:rsidRPr="00EA425C">
        <w:rPr>
          <w:rFonts w:ascii="Times New Roman" w:hAnsi="Times New Roman" w:cs="Times New Roman"/>
          <w:bCs w:val="0"/>
          <w:sz w:val="24"/>
          <w:szCs w:val="24"/>
        </w:rPr>
        <w:t xml:space="preserve"> перечн</w:t>
      </w:r>
      <w:r>
        <w:rPr>
          <w:rFonts w:ascii="Times New Roman" w:hAnsi="Times New Roman" w:cs="Times New Roman"/>
          <w:bCs w:val="0"/>
          <w:sz w:val="24"/>
          <w:szCs w:val="24"/>
        </w:rPr>
        <w:t>я</w:t>
      </w:r>
      <w:r w:rsidRPr="00EA425C">
        <w:rPr>
          <w:rFonts w:ascii="Times New Roman" w:hAnsi="Times New Roman" w:cs="Times New Roman"/>
          <w:bCs w:val="0"/>
          <w:sz w:val="24"/>
          <w:szCs w:val="24"/>
        </w:rPr>
        <w:t xml:space="preserve"> документов, </w:t>
      </w:r>
      <w:r>
        <w:rPr>
          <w:rFonts w:ascii="Times New Roman" w:hAnsi="Times New Roman" w:cs="Times New Roman"/>
          <w:bCs w:val="0"/>
          <w:sz w:val="24"/>
          <w:szCs w:val="24"/>
        </w:rPr>
        <w:t>прилагаемых к заявлению о предоставлении</w:t>
      </w:r>
      <w:r w:rsidRPr="00EA425C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EA425C">
        <w:rPr>
          <w:rFonts w:ascii="Times New Roman" w:hAnsi="Times New Roman" w:cs="Times New Roman"/>
          <w:sz w:val="24"/>
          <w:szCs w:val="24"/>
        </w:rPr>
        <w:t xml:space="preserve">муниципальной гарантии </w:t>
      </w:r>
      <w:proofErr w:type="spellStart"/>
      <w:r w:rsidR="00B8238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EA425C">
        <w:rPr>
          <w:rFonts w:ascii="Times New Roman" w:hAnsi="Times New Roman"/>
          <w:sz w:val="24"/>
          <w:szCs w:val="24"/>
        </w:rPr>
        <w:t>Фурмановского</w:t>
      </w:r>
      <w:proofErr w:type="spellEnd"/>
      <w:r w:rsidRPr="00EA425C">
        <w:rPr>
          <w:rFonts w:ascii="Times New Roman" w:hAnsi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</w:rPr>
        <w:t>Ивановской области</w:t>
      </w:r>
    </w:p>
    <w:p w:rsidR="00176DA5" w:rsidRPr="00EA425C" w:rsidRDefault="00176DA5" w:rsidP="00B8238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176DA5" w:rsidRPr="00553C69" w:rsidRDefault="00176DA5" w:rsidP="00176DA5">
      <w:pPr>
        <w:autoSpaceDE w:val="0"/>
        <w:autoSpaceDN w:val="0"/>
        <w:adjustRightInd w:val="0"/>
        <w:ind w:firstLine="708"/>
        <w:jc w:val="both"/>
        <w:rPr>
          <w:rFonts w:eastAsia="Arial"/>
          <w:sz w:val="24"/>
          <w:szCs w:val="24"/>
          <w:lang w:bidi="ru-RU"/>
        </w:rPr>
      </w:pPr>
      <w:r w:rsidRPr="00553C69">
        <w:rPr>
          <w:rFonts w:ascii="Times New Roman" w:eastAsia="Arial" w:hAnsi="Times New Roman"/>
          <w:sz w:val="24"/>
          <w:szCs w:val="24"/>
          <w:lang w:bidi="ru-RU"/>
        </w:rPr>
        <w:t xml:space="preserve">Во исполнение требований Федерального закона от 06.10.2003 г. № 131-ФЗ "Об общих принципах организации местного самоуправления в Российской  Федерации", в соответствии с пунктом 2 статьи 115.2 Бюджетного кодекса Российской Федерации, администрация </w:t>
      </w:r>
      <w:proofErr w:type="spellStart"/>
      <w:r w:rsidR="00B8238D">
        <w:rPr>
          <w:rFonts w:ascii="Times New Roman" w:eastAsia="Arial" w:hAnsi="Times New Roman"/>
          <w:sz w:val="24"/>
          <w:szCs w:val="24"/>
          <w:lang w:bidi="ru-RU"/>
        </w:rPr>
        <w:t>Панинского</w:t>
      </w:r>
      <w:proofErr w:type="spellEnd"/>
      <w:r w:rsidRPr="00553C69">
        <w:rPr>
          <w:rFonts w:ascii="Times New Roman" w:eastAsia="Arial" w:hAnsi="Times New Roman"/>
          <w:sz w:val="24"/>
          <w:szCs w:val="24"/>
          <w:lang w:bidi="ru-RU"/>
        </w:rPr>
        <w:t xml:space="preserve"> сельского поселения</w:t>
      </w:r>
      <w:r w:rsidRPr="00553C69">
        <w:rPr>
          <w:rFonts w:eastAsia="Arial"/>
          <w:sz w:val="24"/>
          <w:szCs w:val="24"/>
          <w:lang w:bidi="ru-RU"/>
        </w:rPr>
        <w:t xml:space="preserve"> </w:t>
      </w:r>
    </w:p>
    <w:p w:rsidR="00176DA5" w:rsidRPr="000D0CC8" w:rsidRDefault="00176DA5" w:rsidP="00176DA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0D0CC8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 w:rsidRPr="000D0C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с т а н о в л я е т:</w:t>
      </w: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B8238D" w:rsidP="00B8238D">
      <w:pPr>
        <w:widowControl w:val="0"/>
        <w:suppressAutoHyphens/>
        <w:autoSpaceDE w:val="0"/>
        <w:ind w:firstLine="708"/>
        <w:jc w:val="both"/>
        <w:rPr>
          <w:rFonts w:ascii="Times New Roman" w:eastAsia="Arial" w:hAnsi="Times New Roman"/>
          <w:sz w:val="24"/>
          <w:szCs w:val="24"/>
          <w:lang w:bidi="ru-RU"/>
        </w:rPr>
      </w:pPr>
      <w:r>
        <w:rPr>
          <w:rFonts w:ascii="Times New Roman" w:eastAsia="Arial" w:hAnsi="Times New Roman"/>
          <w:sz w:val="24"/>
          <w:szCs w:val="24"/>
          <w:lang w:bidi="ru-RU"/>
        </w:rPr>
        <w:t>1.</w:t>
      </w:r>
      <w:r w:rsidR="00176DA5" w:rsidRPr="00553C69">
        <w:rPr>
          <w:rFonts w:ascii="Times New Roman" w:eastAsia="Arial" w:hAnsi="Times New Roman"/>
          <w:sz w:val="24"/>
          <w:szCs w:val="24"/>
          <w:lang w:bidi="ru-RU"/>
        </w:rPr>
        <w:t xml:space="preserve">Утвердить прилагаемый Перечень документов, прилагаемых к заявлению о предоставлении муниципальной гарантии </w:t>
      </w:r>
      <w:proofErr w:type="spellStart"/>
      <w:r w:rsidR="00E43355">
        <w:rPr>
          <w:rFonts w:ascii="Times New Roman" w:eastAsia="Arial" w:hAnsi="Times New Roman"/>
          <w:sz w:val="24"/>
          <w:szCs w:val="24"/>
          <w:lang w:bidi="ru-RU"/>
        </w:rPr>
        <w:t>Панинского</w:t>
      </w:r>
      <w:proofErr w:type="spellEnd"/>
      <w:r w:rsidR="00E43355">
        <w:rPr>
          <w:rFonts w:ascii="Times New Roman" w:eastAsia="Arial" w:hAnsi="Times New Roman"/>
          <w:sz w:val="24"/>
          <w:szCs w:val="24"/>
          <w:lang w:bidi="ru-RU"/>
        </w:rPr>
        <w:t xml:space="preserve"> сельского поселения </w:t>
      </w:r>
      <w:proofErr w:type="spellStart"/>
      <w:r w:rsidR="00176DA5" w:rsidRPr="00553C69">
        <w:rPr>
          <w:rFonts w:ascii="Times New Roman" w:eastAsia="Arial" w:hAnsi="Times New Roman"/>
          <w:sz w:val="24"/>
          <w:szCs w:val="24"/>
          <w:lang w:bidi="ru-RU"/>
        </w:rPr>
        <w:t>Фурмановского</w:t>
      </w:r>
      <w:proofErr w:type="spellEnd"/>
      <w:r w:rsidR="00176DA5" w:rsidRPr="00553C69">
        <w:rPr>
          <w:rFonts w:ascii="Times New Roman" w:eastAsia="Arial" w:hAnsi="Times New Roman"/>
          <w:sz w:val="24"/>
          <w:szCs w:val="24"/>
          <w:lang w:bidi="ru-RU"/>
        </w:rPr>
        <w:t xml:space="preserve"> муниципального</w:t>
      </w:r>
      <w:r w:rsidR="00176DA5" w:rsidRPr="000D0CC8">
        <w:rPr>
          <w:rFonts w:ascii="Times New Roman" w:eastAsia="Arial" w:hAnsi="Times New Roman"/>
          <w:sz w:val="24"/>
          <w:szCs w:val="24"/>
          <w:lang w:bidi="ru-RU"/>
        </w:rPr>
        <w:t xml:space="preserve"> (прилагаются).</w:t>
      </w:r>
    </w:p>
    <w:p w:rsidR="00176DA5" w:rsidRPr="000D0CC8" w:rsidRDefault="00B8238D" w:rsidP="00B8238D">
      <w:pPr>
        <w:suppressAutoHyphens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176DA5" w:rsidRPr="000D0CC8">
        <w:rPr>
          <w:rFonts w:ascii="Times New Roman" w:hAnsi="Times New Roman" w:cs="Times New Roman"/>
          <w:color w:val="000000"/>
          <w:sz w:val="24"/>
          <w:szCs w:val="24"/>
        </w:rPr>
        <w:t xml:space="preserve">Опубликовать настоящее постановление на официальном сайте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Панинского</w:t>
      </w:r>
      <w:proofErr w:type="spellEnd"/>
      <w:r w:rsidR="00176DA5" w:rsidRPr="000D0CC8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поселения.</w:t>
      </w:r>
    </w:p>
    <w:p w:rsidR="00176DA5" w:rsidRPr="000D0CC8" w:rsidRDefault="00B8238D" w:rsidP="00B8238D">
      <w:pPr>
        <w:suppressAutoHyphens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proofErr w:type="gramStart"/>
      <w:r w:rsidR="00176DA5" w:rsidRPr="000D0CC8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176DA5" w:rsidRPr="000D0CC8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постановления оставляю за собой.</w:t>
      </w: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0C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Глава </w:t>
      </w:r>
      <w:proofErr w:type="spellStart"/>
      <w:r w:rsidR="00B8238D">
        <w:rPr>
          <w:rFonts w:ascii="Times New Roman" w:hAnsi="Times New Roman" w:cs="Times New Roman"/>
          <w:b/>
          <w:color w:val="000000"/>
          <w:sz w:val="24"/>
          <w:szCs w:val="24"/>
        </w:rPr>
        <w:t>Панинского</w:t>
      </w:r>
      <w:proofErr w:type="spellEnd"/>
      <w:r w:rsidRPr="000D0C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сельского поселения</w:t>
      </w:r>
      <w:r w:rsidRPr="000D0CC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8238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8238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8238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="00B8238D">
        <w:rPr>
          <w:rFonts w:ascii="Times New Roman" w:hAnsi="Times New Roman" w:cs="Times New Roman"/>
          <w:b/>
          <w:color w:val="000000"/>
          <w:sz w:val="24"/>
          <w:szCs w:val="24"/>
        </w:rPr>
        <w:t>А.Н.Груздев</w:t>
      </w:r>
      <w:proofErr w:type="spellEnd"/>
      <w:r w:rsidRPr="000D0C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Pr="000D0CC8" w:rsidRDefault="00176DA5" w:rsidP="00176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76DA5" w:rsidRDefault="00176DA5" w:rsidP="00176DA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6DA5" w:rsidRDefault="00176DA5" w:rsidP="00176DA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6DA5" w:rsidRDefault="00176DA5" w:rsidP="00176DA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6DA5" w:rsidRDefault="00176DA5" w:rsidP="00176DA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6DA5" w:rsidRPr="00553C69" w:rsidRDefault="00176DA5" w:rsidP="00176DA5">
      <w:pPr>
        <w:widowControl w:val="0"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864569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>
        <w:rPr>
          <w:rFonts w:ascii="Times New Roman" w:eastAsia="Times New Roman" w:hAnsi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0" distR="0" simplePos="0" relativeHeight="251660288" behindDoc="0" locked="0" layoutInCell="1" allowOverlap="1" wp14:anchorId="226CF9A8" wp14:editId="49B26385">
                <wp:simplePos x="0" y="0"/>
                <wp:positionH relativeFrom="column">
                  <wp:posOffset>2698115</wp:posOffset>
                </wp:positionH>
                <wp:positionV relativeFrom="paragraph">
                  <wp:posOffset>0</wp:posOffset>
                </wp:positionV>
                <wp:extent cx="843915" cy="684530"/>
                <wp:effectExtent l="1905" t="0" r="190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3915" cy="684530"/>
                          <a:chOff x="4249" y="0"/>
                          <a:chExt cx="1328" cy="1077"/>
                        </a:xfrm>
                      </wpg:grpSpPr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249" y="0"/>
                            <a:ext cx="1328" cy="1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2.45pt;margin-top:0;width:66.45pt;height:53.9pt;z-index:251660288;mso-wrap-distance-left:0;mso-wrap-distance-right:0" coordorigin="4249" coordsize="1328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">
                <v:rect id="Rectangle 5" o:spid="_x0000_s1027" style="position:absolute;left:4249;width:1328;height:107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aIsUA&#10;AADaAAAADwAAAGRycy9kb3ducmV2LnhtbESPQWvCQBSE70L/w/IEL1I3SiklzSoqSFr0YrSF3l6z&#10;zyQ0+zZkt0n8965Q6HGYmW+YZDWYWnTUusqygvksAkGcW11xoeB82j2+gHAeWWNtmRRcycFq+TBK&#10;MNa25yN1mS9EgLCLUUHpfRNL6fKSDLqZbYiDd7GtQR9kW0jdYh/gppaLKHqWBisOCyU2tC0p/8l+&#10;jYJ0vX9/2kT9tKu/Pr4/0/Qq54dMqcl4WL+C8DT4//Bf+00rWMD9Srg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t5oixQAAANoAAAAPAAAAAAAAAAAAAAAAAJgCAABkcnMv&#10;ZG93bnJldi54bWxQSwUGAAAAAAQABAD1AAAAigMAAAAA&#10;" filled="f" stroked="f">
                  <v:stroke joinstyle="round"/>
                </v:rect>
              </v:group>
            </w:pict>
          </mc:Fallback>
        </mc:AlternateContent>
      </w:r>
      <w:r w:rsidRPr="00BD44E8">
        <w:rPr>
          <w:rFonts w:ascii="Times New Roman" w:eastAsia="Times New Roman" w:hAnsi="Times New Roman"/>
          <w:sz w:val="24"/>
          <w:szCs w:val="24"/>
          <w:lang w:bidi="ru-RU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76DA5" w:rsidRPr="00553C69" w:rsidTr="00EE44DF">
        <w:tc>
          <w:tcPr>
            <w:tcW w:w="4785" w:type="dxa"/>
          </w:tcPr>
          <w:p w:rsidR="00176DA5" w:rsidRPr="00553C69" w:rsidRDefault="00176DA5" w:rsidP="00EE44DF">
            <w:pPr>
              <w:pStyle w:val="ConsNormal"/>
              <w:widowControl/>
              <w:tabs>
                <w:tab w:val="left" w:pos="5580"/>
              </w:tabs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176DA5" w:rsidRPr="00553C69" w:rsidRDefault="00176DA5" w:rsidP="00EE44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C6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176DA5" w:rsidRDefault="00176DA5" w:rsidP="00EE44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C69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E43355" w:rsidRPr="00553C69" w:rsidRDefault="00E43355" w:rsidP="00EE44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176DA5" w:rsidRPr="00553C69" w:rsidRDefault="00176DA5" w:rsidP="00EE44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C69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553C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76DA5" w:rsidRPr="00553C69" w:rsidRDefault="00176DA5" w:rsidP="00B8238D">
            <w:pPr>
              <w:pStyle w:val="ConsNormal"/>
              <w:widowControl/>
              <w:tabs>
                <w:tab w:val="left" w:pos="5580"/>
              </w:tabs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3C6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43355">
              <w:rPr>
                <w:rFonts w:ascii="Times New Roman" w:hAnsi="Times New Roman" w:cs="Times New Roman"/>
                <w:sz w:val="24"/>
                <w:szCs w:val="24"/>
              </w:rPr>
              <w:t>14.07.</w:t>
            </w:r>
            <w:r w:rsidRPr="00553C69">
              <w:rPr>
                <w:rFonts w:ascii="Times New Roman" w:hAnsi="Times New Roman" w:cs="Times New Roman"/>
                <w:sz w:val="24"/>
                <w:szCs w:val="24"/>
              </w:rPr>
              <w:t xml:space="preserve"> 2016 № </w:t>
            </w:r>
            <w:r w:rsidR="00E4335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</w:tbl>
    <w:p w:rsidR="00176DA5" w:rsidRPr="00553C69" w:rsidRDefault="00176DA5" w:rsidP="00176DA5">
      <w:pPr>
        <w:pStyle w:val="ConsNormal"/>
        <w:widowControl/>
        <w:tabs>
          <w:tab w:val="left" w:pos="5580"/>
        </w:tabs>
        <w:ind w:left="5940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76DA5" w:rsidRPr="00553C69" w:rsidRDefault="00176DA5" w:rsidP="00176DA5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176DA5" w:rsidRPr="00553C69" w:rsidRDefault="00176DA5" w:rsidP="00176DA5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B8238D" w:rsidRDefault="00176DA5" w:rsidP="00176DA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C69">
        <w:rPr>
          <w:rFonts w:ascii="Times New Roman" w:hAnsi="Times New Roman" w:cs="Times New Roman"/>
          <w:b/>
          <w:sz w:val="24"/>
          <w:szCs w:val="24"/>
        </w:rPr>
        <w:t>Перечень документов,</w:t>
      </w:r>
      <w:r w:rsidR="00B823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238D" w:rsidRDefault="00176DA5" w:rsidP="00176DA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53C69">
        <w:rPr>
          <w:rFonts w:ascii="Times New Roman" w:hAnsi="Times New Roman" w:cs="Times New Roman"/>
          <w:b/>
          <w:sz w:val="24"/>
          <w:szCs w:val="24"/>
        </w:rPr>
        <w:t>прилагаемых</w:t>
      </w:r>
      <w:proofErr w:type="gramEnd"/>
      <w:r w:rsidRPr="00553C69">
        <w:rPr>
          <w:rFonts w:ascii="Times New Roman" w:hAnsi="Times New Roman" w:cs="Times New Roman"/>
          <w:b/>
          <w:sz w:val="24"/>
          <w:szCs w:val="24"/>
        </w:rPr>
        <w:t xml:space="preserve"> к заявлению о предоставлении муниципальной гарантии </w:t>
      </w:r>
    </w:p>
    <w:p w:rsidR="00176DA5" w:rsidRPr="00553C69" w:rsidRDefault="00B8238D" w:rsidP="00176DA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="00176DA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="00176DA5" w:rsidRPr="00553C69">
        <w:rPr>
          <w:rFonts w:ascii="Times New Roman" w:hAnsi="Times New Roman" w:cs="Times New Roman"/>
          <w:b/>
          <w:sz w:val="24"/>
          <w:szCs w:val="24"/>
        </w:rPr>
        <w:t>Фурмановского</w:t>
      </w:r>
      <w:proofErr w:type="spellEnd"/>
      <w:r w:rsidR="00176DA5" w:rsidRPr="00553C6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176DA5" w:rsidRPr="00553C69" w:rsidRDefault="00176DA5" w:rsidP="00176DA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76DA5" w:rsidRPr="00553C69" w:rsidRDefault="00176DA5" w:rsidP="00176DA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ab/>
        <w:t xml:space="preserve">1. Для рассмотрения вопроса о предоставлении муниципальной гарантии </w:t>
      </w:r>
      <w:proofErr w:type="spellStart"/>
      <w:r w:rsidR="00E43355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E4335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bookmarkStart w:id="0" w:name="_GoBack"/>
      <w:bookmarkEnd w:id="0"/>
      <w:proofErr w:type="spellStart"/>
      <w:r w:rsidRPr="00553C69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553C69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– гарантия) принципал (далее – заявитель) представляет в администрацию </w:t>
      </w:r>
      <w:proofErr w:type="spellStart"/>
      <w:r w:rsidR="00B8238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553C69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553C69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Pr="00553C69">
        <w:rPr>
          <w:rFonts w:ascii="Times New Roman" w:hAnsi="Times New Roman" w:cs="Times New Roman"/>
          <w:sz w:val="24"/>
          <w:szCs w:val="24"/>
        </w:rPr>
        <w:t>района</w:t>
      </w:r>
      <w:proofErr w:type="gramEnd"/>
      <w:r w:rsidRPr="00553C69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53C69">
        <w:rPr>
          <w:rFonts w:ascii="Times New Roman" w:hAnsi="Times New Roman" w:cs="Times New Roman"/>
          <w:sz w:val="24"/>
          <w:szCs w:val="24"/>
        </w:rPr>
        <w:t>копии учредительных документов заявителя;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2) копии документов, подтверждающих полномочия руководителя заявителя, доверенность, заверенная руководителем юридического лица, если от имени юридического лица действует представитель юридического лица, не являющийся руководителем юридического лица;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3) документы, подтверждающие одобрение (согласие) уполномоченного органа заявителя на совершение крупной сделки, в случаях, установленных федеральным законодательством;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 xml:space="preserve">4) </w:t>
      </w:r>
      <w:r w:rsidRPr="00553C69">
        <w:rPr>
          <w:rFonts w:ascii="Times New Roman" w:eastAsia="Calibri" w:hAnsi="Times New Roman" w:cs="Times New Roman"/>
          <w:sz w:val="24"/>
          <w:szCs w:val="24"/>
        </w:rPr>
        <w:t xml:space="preserve">копии документов бухгалтерской отчетности заявителя за последний финансовый год и на последнюю отчетную дату </w:t>
      </w:r>
      <w:r w:rsidRPr="00553C69">
        <w:rPr>
          <w:rFonts w:ascii="Times New Roman" w:hAnsi="Times New Roman" w:cs="Times New Roman"/>
          <w:sz w:val="24"/>
          <w:szCs w:val="24"/>
        </w:rPr>
        <w:t>с</w:t>
      </w:r>
      <w:r w:rsidR="00B8238D">
        <w:rPr>
          <w:rFonts w:ascii="Times New Roman" w:hAnsi="Times New Roman" w:cs="Times New Roman"/>
          <w:sz w:val="24"/>
          <w:szCs w:val="24"/>
        </w:rPr>
        <w:t xml:space="preserve"> отметкой налогового органа о </w:t>
      </w:r>
      <w:r w:rsidRPr="00553C69">
        <w:rPr>
          <w:rFonts w:ascii="Times New Roman" w:hAnsi="Times New Roman" w:cs="Times New Roman"/>
          <w:sz w:val="24"/>
          <w:szCs w:val="24"/>
        </w:rPr>
        <w:t xml:space="preserve"> принятии, расшифровки дебиторской и кредиторской задолженности, полученных кредитов и займов, дат их возникновения;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 xml:space="preserve">5) документы о действующих счетах заявителя, открытых в кредитных организациях, с указанием информации об оборотах </w:t>
      </w:r>
      <w:proofErr w:type="gramStart"/>
      <w:r w:rsidRPr="00553C6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553C69">
        <w:rPr>
          <w:rFonts w:ascii="Times New Roman" w:hAnsi="Times New Roman" w:cs="Times New Roman"/>
          <w:sz w:val="24"/>
          <w:szCs w:val="24"/>
        </w:rPr>
        <w:t xml:space="preserve"> последние 12 месяцев и остатках на расчетных (текущих) и валютных счетах и наличии (отсутствии) исполнительных документов к этим счетам. Заявитель, ведущий финансово-хозяйственную деятельность менее 12 месяцев, представляет указанные документы за фактический срок ведения финансово-хозяйственной деятельности;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6) бизнес-план или технико-экономическое обоснование проекта, в целях финансирования которого запрашивается муниципальная гарантия;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7) копия аудиторского заключения о достоверности бухгалтерской отчетности заявителя за последний финансовый год (в случае если юридическое лицо в соответствии с федеральным законодательством должно проходить ежегодную аудиторскую проверку).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2. В случае если исполнение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гарантии, обеспечивается залогом имущества, заявителем представляются: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1) перечень имущества, предлагаемого для передачи в залог, с указанием серийного инвентарного и (или) заводского номера, даты постановки на баланс, первоначальной стоимости, текущей балансовой стоимости, начисленного износа, степени износа, даты и суммы проводившихся переоценок, нормативного срока службы;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2) копии документов, удостоверяющих право собственности залогодателя на имущество, предлагаемое для передачи в залог, и отсутствие обременения;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 xml:space="preserve">3) копии документов, удостоверяющих основание пользования залогодателем земельным участком, на котором расположен объект недвижимости, предлагаемый для </w:t>
      </w:r>
      <w:r w:rsidRPr="00553C69">
        <w:rPr>
          <w:rFonts w:ascii="Times New Roman" w:hAnsi="Times New Roman" w:cs="Times New Roman"/>
          <w:sz w:val="24"/>
          <w:szCs w:val="24"/>
        </w:rPr>
        <w:lastRenderedPageBreak/>
        <w:t>передачи в залог, и государственную регистрацию права залогодателя на земельный участок;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4) документ, подтверждающий согласие собственника (арендодателя) земельного участка на передачу в залог права аренды земельного участка, на котором расположен принадлежащий залогодателю объект недвижимости, предлагаемый для передачи в залог (в случае если это предусмотрено договором аренды и федеральным законодательством);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5) отчет независимого оценщика об оценке рыночной стоимости и степени ликвидности имущества, предлагаемого для передачи в залог, составленный не позднее 2 месяцев до дня направления заявления;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6) экспертное заключение на отчет независимого оценщика, подготовленное экспертом или экспертами саморегулируемой организации оценщиков в соответствии с требованиями законодательства об оценочной деятельности;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7) копии документов, подтверждающих фа</w:t>
      </w:r>
      <w:proofErr w:type="gramStart"/>
      <w:r w:rsidRPr="00553C69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553C69">
        <w:rPr>
          <w:rFonts w:ascii="Times New Roman" w:hAnsi="Times New Roman" w:cs="Times New Roman"/>
          <w:sz w:val="24"/>
          <w:szCs w:val="24"/>
        </w:rPr>
        <w:t>ахования имущества, предлагаемого для передачи в залог, от всех рисков утраты и повреждения на полную рыночную стоимость, а также копии документов, подтверждающих уплату страховых взносов;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8) копии документов, содержащих сведения о техническом состоянии, степени износа имущества, текущей балансовой стоимости имущества.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3. Копии документов, не заверенные нотариусом, представляются заявителем с предъявлением оригиналов документов.</w:t>
      </w:r>
    </w:p>
    <w:p w:rsidR="00176DA5" w:rsidRPr="00553C69" w:rsidRDefault="00176DA5" w:rsidP="00176DA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C69">
        <w:rPr>
          <w:rFonts w:ascii="Times New Roman" w:hAnsi="Times New Roman" w:cs="Times New Roman"/>
          <w:sz w:val="24"/>
          <w:szCs w:val="24"/>
        </w:rPr>
        <w:t>4. Документы, копии документов, представляемые заявителем в бумажном виде, не должны иметь подчисток текста и повреждений, наличие которых не позволяет однозначно истолковать их содержание.</w:t>
      </w:r>
    </w:p>
    <w:p w:rsidR="00C81A41" w:rsidRDefault="00C81A41"/>
    <w:sectPr w:rsidR="00C8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E5821"/>
    <w:multiLevelType w:val="hybridMultilevel"/>
    <w:tmpl w:val="E27C5A52"/>
    <w:lvl w:ilvl="0" w:tplc="3080EA7C">
      <w:start w:val="1"/>
      <w:numFmt w:val="decimal"/>
      <w:lvlText w:val="%1."/>
      <w:lvlJc w:val="left"/>
      <w:pPr>
        <w:ind w:left="303" w:hanging="87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62"/>
    <w:rsid w:val="00176DA5"/>
    <w:rsid w:val="00B8238D"/>
    <w:rsid w:val="00C81A41"/>
    <w:rsid w:val="00E43355"/>
    <w:rsid w:val="00E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A5"/>
    <w:pPr>
      <w:spacing w:after="0" w:line="240" w:lineRule="auto"/>
    </w:pPr>
    <w:rPr>
      <w:rFonts w:ascii="Tunga" w:eastAsia="Tunga" w:hAnsi="Tunga" w:cs="Tung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76D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176D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176D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E433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355"/>
    <w:rPr>
      <w:rFonts w:ascii="Tahoma" w:eastAsia="Tung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A5"/>
    <w:pPr>
      <w:spacing w:after="0" w:line="240" w:lineRule="auto"/>
    </w:pPr>
    <w:rPr>
      <w:rFonts w:ascii="Tunga" w:eastAsia="Tunga" w:hAnsi="Tunga" w:cs="Tung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76D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176D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176D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E433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355"/>
    <w:rPr>
      <w:rFonts w:ascii="Tahoma" w:eastAsia="Tung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2016-07-14T05:40:00Z</cp:lastPrinted>
  <dcterms:created xsi:type="dcterms:W3CDTF">2016-07-13T08:29:00Z</dcterms:created>
  <dcterms:modified xsi:type="dcterms:W3CDTF">2016-07-14T05:40:00Z</dcterms:modified>
</cp:coreProperties>
</file>