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0A4" w:rsidRPr="00754EF7" w:rsidRDefault="00C210A4" w:rsidP="00C210A4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АДМИНИСТРАЦИЯ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ПАНИНСКОГО СЕЛЬСКОГО ПОСЕЛЕНИЯ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ФУРМАНОВСКОГО МУНИЦИПАЛЬНОГО РАЙОНА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</w:p>
    <w:p w:rsidR="00C210A4" w:rsidRPr="00C210A4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ПОСТАНОВЛЕНИЕ</w:t>
      </w:r>
    </w:p>
    <w:p w:rsidR="00C210A4" w:rsidRPr="00C210A4" w:rsidRDefault="00C210A4" w:rsidP="00C210A4">
      <w:pPr>
        <w:widowControl/>
        <w:tabs>
          <w:tab w:val="left" w:pos="5595"/>
        </w:tabs>
        <w:suppressAutoHyphens w:val="0"/>
        <w:autoSpaceDE/>
        <w:spacing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rPr>
          <w:rFonts w:ascii="Times New Roman" w:eastAsia="Times New Roman" w:hAnsi="Times New Roman" w:cs="Times New Roman"/>
          <w:b/>
          <w:bCs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от </w:t>
      </w:r>
      <w:r w:rsidR="00265FA6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05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.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0</w:t>
      </w:r>
      <w:r w:rsidR="00265FA6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2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.201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6</w:t>
      </w:r>
      <w:r w:rsidR="00265FA6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  <w:r w:rsidR="002F78C0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№ </w:t>
      </w:r>
      <w:r w:rsidR="002F78C0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</w:t>
      </w:r>
      <w:r w:rsidR="00265FA6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7</w:t>
      </w:r>
      <w:r w:rsidR="002F78C0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/</w:t>
      </w:r>
      <w:r w:rsidR="00265FA6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</w:t>
      </w:r>
    </w:p>
    <w:p w:rsidR="00C210A4" w:rsidRDefault="00C210A4" w:rsidP="00FA49A1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д.</w:t>
      </w:r>
      <w:r w:rsidR="007133F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Панино</w:t>
      </w:r>
    </w:p>
    <w:p w:rsidR="00C2640C" w:rsidRPr="00C210A4" w:rsidRDefault="00C2640C" w:rsidP="00FA49A1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C2640C" w:rsidRPr="00DE6F69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Lucida Sans Unicode" w:hAnsi="Times New Roman" w:cs="Times New Roman"/>
          <w:b/>
          <w:bCs/>
          <w:sz w:val="28"/>
          <w:szCs w:val="28"/>
        </w:rPr>
        <w:t>О внесении изменений в муниципальную программу «Совершенствование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C2640C" w:rsidRPr="00DE6F69" w:rsidRDefault="00C2640C" w:rsidP="00C2640C">
      <w:pPr>
        <w:spacing w:before="108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 xml:space="preserve">     </w:t>
      </w:r>
    </w:p>
    <w:p w:rsidR="00C2640C" w:rsidRPr="00DE6F69" w:rsidRDefault="00C2640C" w:rsidP="00CB516F">
      <w:pPr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ab/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В соответствии с изменениями в бюджете </w:t>
      </w:r>
      <w:proofErr w:type="spellStart"/>
      <w:r w:rsidRPr="00DE6F69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на</w:t>
      </w:r>
      <w:r w:rsidR="00CB516F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201</w:t>
      </w:r>
      <w:r w:rsidR="00CB516F">
        <w:rPr>
          <w:rFonts w:ascii="Times New Roman" w:eastAsia="Lucida Sans Unicode" w:hAnsi="Times New Roman" w:cs="Tahoma"/>
          <w:sz w:val="28"/>
          <w:szCs w:val="28"/>
        </w:rPr>
        <w:t>6 год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, утвержденными Решением Совета №</w:t>
      </w:r>
      <w:r w:rsidR="00265FA6">
        <w:rPr>
          <w:rFonts w:ascii="Times New Roman" w:eastAsia="Lucida Sans Unicode" w:hAnsi="Times New Roman" w:cs="Tahoma"/>
          <w:sz w:val="28"/>
          <w:szCs w:val="28"/>
        </w:rPr>
        <w:t>6</w:t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от </w:t>
      </w:r>
      <w:r w:rsidR="00265FA6">
        <w:rPr>
          <w:rFonts w:ascii="Times New Roman" w:eastAsia="Lucida Sans Unicode" w:hAnsi="Times New Roman" w:cs="Tahoma"/>
          <w:sz w:val="28"/>
          <w:szCs w:val="28"/>
        </w:rPr>
        <w:t>05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.</w:t>
      </w:r>
      <w:r w:rsidR="002F78C0">
        <w:rPr>
          <w:rFonts w:ascii="Times New Roman" w:eastAsia="Lucida Sans Unicode" w:hAnsi="Times New Roman" w:cs="Tahoma"/>
          <w:sz w:val="28"/>
          <w:szCs w:val="28"/>
        </w:rPr>
        <w:t>0</w:t>
      </w:r>
      <w:r w:rsidR="00265FA6">
        <w:rPr>
          <w:rFonts w:ascii="Times New Roman" w:eastAsia="Lucida Sans Unicode" w:hAnsi="Times New Roman" w:cs="Tahoma"/>
          <w:sz w:val="28"/>
          <w:szCs w:val="28"/>
        </w:rPr>
        <w:t>2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.201</w:t>
      </w:r>
      <w:r w:rsidR="002F78C0">
        <w:rPr>
          <w:rFonts w:ascii="Times New Roman" w:eastAsia="Lucida Sans Unicode" w:hAnsi="Times New Roman" w:cs="Tahoma"/>
          <w:sz w:val="28"/>
          <w:szCs w:val="28"/>
        </w:rPr>
        <w:t>6</w:t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года, администрация </w:t>
      </w:r>
      <w:proofErr w:type="spellStart"/>
      <w:r w:rsidRPr="00DE6F69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</w:t>
      </w:r>
    </w:p>
    <w:p w:rsidR="00C2640C" w:rsidRPr="00DE6F69" w:rsidRDefault="00C2640C" w:rsidP="00C2640C">
      <w:pPr>
        <w:spacing w:before="108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E6F6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е т:</w:t>
      </w:r>
    </w:p>
    <w:p w:rsidR="00C2640C" w:rsidRPr="00DE6F69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Calibri" w:eastAsia="Times New Roman" w:hAnsi="Calibri" w:cs="Times New Roman"/>
          <w:sz w:val="28"/>
          <w:szCs w:val="28"/>
        </w:rPr>
        <w:t xml:space="preserve">     </w:t>
      </w:r>
      <w:r w:rsidRPr="00DE6F69">
        <w:rPr>
          <w:rFonts w:ascii="Calibri" w:eastAsia="Times New Roman" w:hAnsi="Calibri" w:cs="Times New Roman"/>
          <w:sz w:val="28"/>
          <w:szCs w:val="28"/>
        </w:rPr>
        <w:tab/>
      </w:r>
      <w:r w:rsidRPr="00DE6F69">
        <w:rPr>
          <w:rFonts w:ascii="Times New Roman" w:eastAsia="Times New Roman" w:hAnsi="Times New Roman" w:cs="Times New Roman"/>
          <w:sz w:val="28"/>
          <w:szCs w:val="28"/>
        </w:rPr>
        <w:t>Пункт</w:t>
      </w:r>
      <w:proofErr w:type="gramStart"/>
      <w:r w:rsidRPr="00DE6F69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«Паспорт муниципальной программы», пункт </w:t>
      </w:r>
      <w:r w:rsidR="003A407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«Ресурсное обеспечение муниципальной программы» муниципальной программы </w:t>
      </w:r>
      <w:r w:rsidRPr="00DE6F69">
        <w:rPr>
          <w:rFonts w:ascii="Times New Roman" w:eastAsia="Lucida Sans Unicode" w:hAnsi="Times New Roman" w:cs="Times New Roman"/>
          <w:bCs/>
          <w:sz w:val="28"/>
          <w:szCs w:val="28"/>
        </w:rPr>
        <w:t>«Совершенствование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поселения», утверждённой постановлением администрации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 №166, читать в новой редакции (приложение</w:t>
      </w:r>
      <w:r w:rsidR="00A34CE5"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E6F69" w:rsidRPr="00DE6F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72F4C" w:rsidRDefault="00C2640C" w:rsidP="00265FA6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65FA6" w:rsidRDefault="00265FA6" w:rsidP="00265FA6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5FA6" w:rsidRDefault="00265FA6" w:rsidP="00265FA6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5FA6" w:rsidRDefault="00265FA6" w:rsidP="00265FA6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5FA6" w:rsidRPr="00DE6F69" w:rsidRDefault="00265FA6" w:rsidP="00265FA6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30597A" w:rsidRPr="00DE6F69" w:rsidRDefault="0030597A" w:rsidP="0030597A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265FA6" w:rsidRDefault="00CB516F" w:rsidP="00872F4C">
      <w:pPr>
        <w:widowControl/>
        <w:suppressAutoHyphens w:val="0"/>
        <w:autoSpaceDE/>
        <w:spacing w:line="276" w:lineRule="auto"/>
        <w:rPr>
          <w:rFonts w:ascii="Times New Roman" w:eastAsia="Lucida Sans Unicode" w:hAnsi="Times New Roman"/>
          <w:bCs/>
          <w:sz w:val="28"/>
          <w:szCs w:val="28"/>
        </w:rPr>
      </w:pPr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Глава </w:t>
      </w:r>
      <w:proofErr w:type="spellStart"/>
      <w:r w:rsidRPr="00CB516F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                                                                                     сельского поселения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                                            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 А.Н. Груздев</w:t>
      </w:r>
    </w:p>
    <w:p w:rsidR="00265FA6" w:rsidRDefault="00265FA6" w:rsidP="00872F4C">
      <w:pPr>
        <w:widowControl/>
        <w:suppressAutoHyphens w:val="0"/>
        <w:autoSpaceDE/>
        <w:spacing w:line="276" w:lineRule="auto"/>
        <w:rPr>
          <w:rFonts w:ascii="Times New Roman" w:eastAsia="Lucida Sans Unicode" w:hAnsi="Times New Roman"/>
          <w:bCs/>
          <w:sz w:val="28"/>
          <w:szCs w:val="28"/>
        </w:rPr>
      </w:pPr>
    </w:p>
    <w:p w:rsidR="00265FA6" w:rsidRDefault="00265FA6" w:rsidP="00872F4C">
      <w:pPr>
        <w:widowControl/>
        <w:suppressAutoHyphens w:val="0"/>
        <w:autoSpaceDE/>
        <w:spacing w:line="276" w:lineRule="auto"/>
        <w:rPr>
          <w:rFonts w:ascii="Times New Roman" w:eastAsia="Lucida Sans Unicode" w:hAnsi="Times New Roman"/>
          <w:bCs/>
          <w:sz w:val="28"/>
          <w:szCs w:val="28"/>
        </w:rPr>
      </w:pPr>
    </w:p>
    <w:p w:rsidR="00265FA6" w:rsidRDefault="00265FA6" w:rsidP="00872F4C">
      <w:pPr>
        <w:widowControl/>
        <w:suppressAutoHyphens w:val="0"/>
        <w:autoSpaceDE/>
        <w:spacing w:line="276" w:lineRule="auto"/>
        <w:rPr>
          <w:rFonts w:ascii="Times New Roman" w:eastAsia="Lucida Sans Unicode" w:hAnsi="Times New Roman"/>
          <w:bCs/>
          <w:sz w:val="28"/>
          <w:szCs w:val="28"/>
        </w:rPr>
      </w:pPr>
    </w:p>
    <w:p w:rsidR="00265FA6" w:rsidRDefault="00265FA6" w:rsidP="00872F4C">
      <w:pPr>
        <w:widowControl/>
        <w:suppressAutoHyphens w:val="0"/>
        <w:autoSpaceDE/>
        <w:spacing w:line="276" w:lineRule="auto"/>
        <w:rPr>
          <w:rFonts w:ascii="Times New Roman" w:eastAsia="Lucida Sans Unicode" w:hAnsi="Times New Roman"/>
          <w:bCs/>
          <w:sz w:val="28"/>
          <w:szCs w:val="28"/>
        </w:rPr>
      </w:pPr>
    </w:p>
    <w:p w:rsidR="00872F4C" w:rsidRPr="00CB516F" w:rsidRDefault="0030597A" w:rsidP="00872F4C">
      <w:pPr>
        <w:widowControl/>
        <w:suppressAutoHyphens w:val="0"/>
        <w:autoSpaceDE/>
        <w:spacing w:line="276" w:lineRule="auto"/>
        <w:rPr>
          <w:rFonts w:ascii="Times New Roman" w:hAnsi="Times New Roman"/>
          <w:sz w:val="28"/>
          <w:szCs w:val="28"/>
        </w:rPr>
      </w:pPr>
      <w:r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</w:p>
    <w:p w:rsidR="00C2640C" w:rsidRDefault="00D2627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</w:t>
      </w:r>
      <w:r w:rsidR="00C2640C">
        <w:rPr>
          <w:rFonts w:ascii="Times New Roman" w:hAnsi="Times New Roman"/>
        </w:rPr>
        <w:t xml:space="preserve"> 1</w:t>
      </w:r>
    </w:p>
    <w:p w:rsidR="00731ADF" w:rsidRDefault="00D26276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 к </w:t>
      </w:r>
      <w:r w:rsidR="00C2640C">
        <w:rPr>
          <w:rFonts w:ascii="Times New Roman" w:hAnsi="Times New Roman"/>
        </w:rPr>
        <w:t>п</w:t>
      </w:r>
      <w:r>
        <w:rPr>
          <w:rFonts w:ascii="Times New Roman" w:hAnsi="Times New Roman"/>
        </w:rPr>
        <w:t>остановлению</w:t>
      </w:r>
    </w:p>
    <w:p w:rsidR="00D26276" w:rsidRPr="00731ADF" w:rsidRDefault="00C2640C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а</w:t>
      </w:r>
      <w:r w:rsidR="00D26276">
        <w:rPr>
          <w:rFonts w:ascii="Times New Roman" w:hAnsi="Times New Roman"/>
        </w:rPr>
        <w:t xml:space="preserve">дминистрации </w:t>
      </w:r>
      <w:proofErr w:type="spellStart"/>
      <w:r w:rsidR="00D26276">
        <w:rPr>
          <w:rFonts w:ascii="Times New Roman" w:hAnsi="Times New Roman"/>
        </w:rPr>
        <w:t>Панинского</w:t>
      </w:r>
      <w:proofErr w:type="spellEnd"/>
    </w:p>
    <w:p w:rsidR="00D26276" w:rsidRDefault="00D26276" w:rsidP="00731AD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7100D8" w:rsidRDefault="00D26276" w:rsidP="00FA49A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 w:rsidR="00A76704">
        <w:rPr>
          <w:rFonts w:ascii="Times New Roman" w:hAnsi="Times New Roman"/>
        </w:rPr>
        <w:t xml:space="preserve"> </w:t>
      </w:r>
      <w:r w:rsidR="00265FA6">
        <w:rPr>
          <w:rFonts w:ascii="Times New Roman" w:hAnsi="Times New Roman"/>
        </w:rPr>
        <w:t>05</w:t>
      </w:r>
      <w:r w:rsidR="007133F8">
        <w:rPr>
          <w:rFonts w:ascii="Times New Roman" w:hAnsi="Times New Roman"/>
        </w:rPr>
        <w:t>.</w:t>
      </w:r>
      <w:r w:rsidR="00CB516F">
        <w:rPr>
          <w:rFonts w:ascii="Times New Roman" w:hAnsi="Times New Roman"/>
        </w:rPr>
        <w:t>0</w:t>
      </w:r>
      <w:r w:rsidR="00265FA6">
        <w:rPr>
          <w:rFonts w:ascii="Times New Roman" w:hAnsi="Times New Roman"/>
        </w:rPr>
        <w:t>2</w:t>
      </w:r>
      <w:r w:rsidR="007133F8">
        <w:rPr>
          <w:rFonts w:ascii="Times New Roman" w:hAnsi="Times New Roman"/>
        </w:rPr>
        <w:t>.201</w:t>
      </w:r>
      <w:r w:rsidR="00CB516F">
        <w:rPr>
          <w:rFonts w:ascii="Times New Roman" w:hAnsi="Times New Roman"/>
        </w:rPr>
        <w:t xml:space="preserve">6  </w:t>
      </w:r>
      <w:r w:rsidR="00EA0D0E">
        <w:rPr>
          <w:rFonts w:ascii="Times New Roman" w:hAnsi="Times New Roman"/>
        </w:rPr>
        <w:t>№</w:t>
      </w:r>
      <w:r w:rsidR="00FA49A1" w:rsidRPr="00754EF7">
        <w:rPr>
          <w:rFonts w:ascii="Times New Roman" w:hAnsi="Times New Roman"/>
        </w:rPr>
        <w:t xml:space="preserve"> </w:t>
      </w:r>
      <w:r w:rsidR="00265FA6">
        <w:rPr>
          <w:rFonts w:ascii="Times New Roman" w:hAnsi="Times New Roman"/>
        </w:rPr>
        <w:t>17</w:t>
      </w:r>
      <w:r w:rsidR="00C2640C">
        <w:rPr>
          <w:rFonts w:ascii="Times New Roman" w:hAnsi="Times New Roman"/>
        </w:rPr>
        <w:t>/</w:t>
      </w:r>
      <w:r w:rsidR="00265FA6">
        <w:rPr>
          <w:rFonts w:ascii="Times New Roman" w:hAnsi="Times New Roman"/>
        </w:rPr>
        <w:t>1</w:t>
      </w:r>
    </w:p>
    <w:p w:rsidR="007100D8" w:rsidRDefault="007100D8">
      <w:pPr>
        <w:jc w:val="both"/>
        <w:rPr>
          <w:rFonts w:ascii="Times New Roman" w:hAnsi="Times New Roman"/>
        </w:rPr>
      </w:pPr>
    </w:p>
    <w:p w:rsidR="007100D8" w:rsidRDefault="007100D8">
      <w:pPr>
        <w:jc w:val="both"/>
        <w:rPr>
          <w:rFonts w:ascii="Times New Roman" w:hAnsi="Times New Roman"/>
        </w:rPr>
      </w:pPr>
    </w:p>
    <w:p w:rsidR="00015671" w:rsidRDefault="00015671" w:rsidP="00D26276">
      <w:pPr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sub_1010"/>
    </w:p>
    <w:tbl>
      <w:tblPr>
        <w:tblpPr w:leftFromText="180" w:rightFromText="180" w:vertAnchor="text" w:horzAnchor="margin" w:tblpY="606"/>
        <w:tblW w:w="10173" w:type="dxa"/>
        <w:tblLayout w:type="fixed"/>
        <w:tblLook w:val="0000" w:firstRow="0" w:lastRow="0" w:firstColumn="0" w:lastColumn="0" w:noHBand="0" w:noVBand="0"/>
      </w:tblPr>
      <w:tblGrid>
        <w:gridCol w:w="2476"/>
        <w:gridCol w:w="7697"/>
      </w:tblGrid>
      <w:tr w:rsidR="00300E3E" w:rsidTr="007133F8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76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>Совершенствование местного самоуправления Панинского сельского поселения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 Администрация Панинского сельского поселения 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" w:name="sub_1014"/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Срок реализации </w:t>
            </w:r>
            <w:bookmarkEnd w:id="1"/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– 2017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Подпрограммы:</w:t>
            </w:r>
          </w:p>
          <w:p w:rsidR="00300E3E" w:rsidRPr="00A64921" w:rsidRDefault="00300E3E" w:rsidP="00300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1.Обеспечение деятельности органов местного самоуправления </w:t>
            </w:r>
          </w:p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2. Обеспечение финансирования непредвиденных расходов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Цель(цели)Программы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расходование средств местного бюджета на содержание главы администрации и обеспечение функций исполнительных органов местного самоуправления  на основе нормативных правовых актов  Панинского сельского поселения, передача межбюджетных трансфертов на исполнение отдельных полномочий  поселения </w:t>
            </w:r>
            <w:proofErr w:type="spellStart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Фурмановскому</w:t>
            </w:r>
            <w:proofErr w:type="spellEnd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муниципальному району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</w:tcBorders>
          </w:tcPr>
          <w:p w:rsidR="00300E3E" w:rsidRPr="00A64921" w:rsidRDefault="00300E3E" w:rsidP="00300E3E">
            <w:pPr>
              <w:pStyle w:val="Pro-Tab"/>
              <w:rPr>
                <w:b/>
                <w:sz w:val="28"/>
                <w:szCs w:val="28"/>
              </w:rPr>
            </w:pPr>
            <w:r w:rsidRPr="00A64921">
              <w:rPr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697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 w:rsidR="00030150">
              <w:rPr>
                <w:sz w:val="28"/>
                <w:szCs w:val="28"/>
              </w:rPr>
              <w:t>21</w:t>
            </w:r>
            <w:r w:rsidR="002A0E38">
              <w:rPr>
                <w:sz w:val="28"/>
                <w:szCs w:val="28"/>
              </w:rPr>
              <w:t>3</w:t>
            </w:r>
            <w:r w:rsidR="00030150">
              <w:rPr>
                <w:sz w:val="28"/>
                <w:szCs w:val="28"/>
              </w:rPr>
              <w:t>7608</w:t>
            </w:r>
            <w:r w:rsidRPr="00804F89">
              <w:rPr>
                <w:sz w:val="28"/>
                <w:szCs w:val="28"/>
              </w:rPr>
              <w:t>,00 руб.,</w:t>
            </w:r>
            <w:r w:rsidRPr="00A64921">
              <w:rPr>
                <w:sz w:val="28"/>
                <w:szCs w:val="28"/>
              </w:rPr>
              <w:t xml:space="preserve"> 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2015 год – </w:t>
            </w:r>
            <w:r w:rsidR="00EA37B1" w:rsidRPr="0009705F">
              <w:rPr>
                <w:sz w:val="28"/>
                <w:szCs w:val="28"/>
              </w:rPr>
              <w:t>2160997,80</w:t>
            </w:r>
            <w:r w:rsidRPr="00A64921">
              <w:rPr>
                <w:sz w:val="28"/>
                <w:szCs w:val="28"/>
              </w:rPr>
              <w:t xml:space="preserve"> руб., </w:t>
            </w:r>
            <w:r w:rsidR="00104431">
              <w:rPr>
                <w:sz w:val="28"/>
                <w:szCs w:val="28"/>
              </w:rPr>
              <w:t xml:space="preserve">  </w:t>
            </w:r>
          </w:p>
          <w:p w:rsidR="00300E3E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2016 год –</w:t>
            </w:r>
            <w:r w:rsidR="002F78C0">
              <w:rPr>
                <w:sz w:val="28"/>
                <w:szCs w:val="28"/>
              </w:rPr>
              <w:t>1935240</w:t>
            </w:r>
            <w:r>
              <w:rPr>
                <w:sz w:val="28"/>
                <w:szCs w:val="28"/>
              </w:rPr>
              <w:t>,</w:t>
            </w:r>
            <w:r w:rsidR="002F78C0">
              <w:rPr>
                <w:sz w:val="28"/>
                <w:szCs w:val="28"/>
              </w:rPr>
              <w:t>58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год-</w:t>
            </w:r>
            <w:r w:rsidR="0062173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2118800,00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00E3E" w:rsidTr="007133F8">
        <w:trPr>
          <w:trHeight w:val="80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766151" w:rsidRDefault="00300E3E" w:rsidP="00300E3E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E55AA2" w:rsidRDefault="00300E3E" w:rsidP="00300E3E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AE32AD" w:rsidRPr="00A34CE5" w:rsidRDefault="00A64921" w:rsidP="00770A66">
      <w:pPr>
        <w:jc w:val="center"/>
        <w:rPr>
          <w:rFonts w:ascii="Times New Roman" w:hAnsi="Times New Roman"/>
          <w:b/>
          <w:sz w:val="28"/>
          <w:szCs w:val="28"/>
        </w:rPr>
      </w:pPr>
      <w:r w:rsidRPr="00A34CE5">
        <w:rPr>
          <w:rFonts w:ascii="Times New Roman" w:hAnsi="Times New Roman"/>
          <w:b/>
          <w:bCs/>
          <w:sz w:val="28"/>
          <w:szCs w:val="28"/>
        </w:rPr>
        <w:t>1.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t xml:space="preserve">Паспорт </w:t>
      </w:r>
      <w:r w:rsidR="00576C25" w:rsidRPr="00A34CE5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t>программы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br/>
      </w:r>
      <w:bookmarkEnd w:id="0"/>
    </w:p>
    <w:p w:rsidR="00FA49A1" w:rsidRPr="00754EF7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92B" w:rsidRDefault="00A7492B" w:rsidP="00DE3AAF">
      <w:pPr>
        <w:pStyle w:val="3"/>
        <w:rPr>
          <w:rFonts w:ascii="Times New Roman" w:hAnsi="Times New Roman"/>
          <w:sz w:val="28"/>
          <w:szCs w:val="28"/>
        </w:rPr>
      </w:pPr>
    </w:p>
    <w:p w:rsidR="00C2640C" w:rsidRDefault="00C2640C" w:rsidP="00C2640C">
      <w:pPr>
        <w:rPr>
          <w:lang w:bidi="ar-SA"/>
        </w:rPr>
      </w:pPr>
    </w:p>
    <w:p w:rsidR="00C2640C" w:rsidRPr="00C2640C" w:rsidRDefault="00C2640C" w:rsidP="00C2640C">
      <w:pPr>
        <w:rPr>
          <w:lang w:bidi="ar-SA"/>
        </w:rPr>
      </w:pPr>
    </w:p>
    <w:p w:rsidR="00C2640C" w:rsidRDefault="00C2640C" w:rsidP="00DE3AAF">
      <w:pPr>
        <w:pStyle w:val="3"/>
        <w:rPr>
          <w:rFonts w:ascii="Times New Roman" w:hAnsi="Times New Roman"/>
          <w:sz w:val="28"/>
          <w:szCs w:val="28"/>
        </w:rPr>
      </w:pPr>
    </w:p>
    <w:p w:rsidR="00DE3AAF" w:rsidRPr="00177C81" w:rsidRDefault="00DE3AAF" w:rsidP="00DE3AAF">
      <w:pPr>
        <w:pStyle w:val="3"/>
        <w:rPr>
          <w:rFonts w:ascii="Times New Roman" w:hAnsi="Times New Roman"/>
          <w:sz w:val="28"/>
          <w:szCs w:val="28"/>
        </w:rPr>
      </w:pPr>
      <w:r w:rsidRPr="00177C81">
        <w:rPr>
          <w:rFonts w:ascii="Times New Roman" w:hAnsi="Times New Roman"/>
          <w:sz w:val="28"/>
          <w:szCs w:val="28"/>
        </w:rPr>
        <w:t>4. Ресурсное обеспечение муниципальной программы</w:t>
      </w:r>
    </w:p>
    <w:p w:rsidR="00A7492B" w:rsidRDefault="00A7492B" w:rsidP="00DE3AAF">
      <w:pPr>
        <w:pStyle w:val="Pro-TabName"/>
        <w:ind w:firstLine="709"/>
        <w:jc w:val="both"/>
      </w:pPr>
    </w:p>
    <w:p w:rsidR="00DE3AAF" w:rsidRPr="007700D6" w:rsidRDefault="00DE3AAF" w:rsidP="00DE3AAF">
      <w:pPr>
        <w:pStyle w:val="Pro-TabName"/>
        <w:ind w:firstLine="709"/>
        <w:jc w:val="both"/>
      </w:pPr>
      <w:r w:rsidRPr="007700D6">
        <w:t>Данные о ресурсном обеспечении реализации Программы представлены в нижеследующей таблице:</w:t>
      </w:r>
    </w:p>
    <w:p w:rsidR="00DE3AAF" w:rsidRPr="007700D6" w:rsidRDefault="00DE3AAF" w:rsidP="00DE3AAF">
      <w:pPr>
        <w:pStyle w:val="Pro-TabName"/>
        <w:spacing w:after="120"/>
        <w:jc w:val="right"/>
      </w:pPr>
      <w:r w:rsidRPr="007700D6">
        <w:t>(тыс. руб.)</w:t>
      </w:r>
    </w:p>
    <w:tbl>
      <w:tblPr>
        <w:tblW w:w="985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69"/>
        <w:gridCol w:w="1526"/>
        <w:gridCol w:w="1701"/>
        <w:gridCol w:w="1701"/>
        <w:gridCol w:w="1384"/>
      </w:tblGrid>
      <w:tr w:rsidR="000F5D64" w:rsidRPr="007700D6" w:rsidTr="00B0487D">
        <w:trPr>
          <w:tblHeader/>
        </w:trPr>
        <w:tc>
          <w:tcPr>
            <w:tcW w:w="67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№ п/п</w:t>
            </w:r>
          </w:p>
        </w:tc>
        <w:tc>
          <w:tcPr>
            <w:tcW w:w="28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 xml:space="preserve">Наименование подпрограммы / </w:t>
            </w:r>
            <w:r w:rsidRPr="008E1B8C">
              <w:rPr>
                <w:sz w:val="28"/>
                <w:szCs w:val="28"/>
              </w:rPr>
              <w:br/>
              <w:t>Источник ресурсного обеспечения</w:t>
            </w:r>
          </w:p>
        </w:tc>
        <w:tc>
          <w:tcPr>
            <w:tcW w:w="15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04F89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>2014 год</w:t>
            </w:r>
          </w:p>
        </w:tc>
        <w:tc>
          <w:tcPr>
            <w:tcW w:w="170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2015 год</w:t>
            </w:r>
          </w:p>
        </w:tc>
        <w:tc>
          <w:tcPr>
            <w:tcW w:w="170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2016 год</w:t>
            </w:r>
          </w:p>
        </w:tc>
        <w:tc>
          <w:tcPr>
            <w:tcW w:w="138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2017год</w:t>
            </w:r>
          </w:p>
        </w:tc>
      </w:tr>
      <w:tr w:rsidR="000F5D64" w:rsidRPr="007700D6" w:rsidTr="00B0487D">
        <w:trPr>
          <w:cantSplit/>
          <w:trHeight w:val="661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Программа, всего:</w:t>
            </w:r>
          </w:p>
        </w:tc>
        <w:tc>
          <w:tcPr>
            <w:tcW w:w="15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04F89" w:rsidRDefault="00D17994" w:rsidP="00872F4C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72F4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  <w:r w:rsidR="00A72471" w:rsidRPr="00804F8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608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C0286" w:rsidP="00880E1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2160,99780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B0487D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1935,24058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605EA0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2118,8</w:t>
            </w:r>
          </w:p>
        </w:tc>
      </w:tr>
      <w:tr w:rsidR="000F5D64" w:rsidRPr="007700D6" w:rsidTr="00B0487D">
        <w:trPr>
          <w:cantSplit/>
          <w:trHeight w:val="2264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1.1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Подпрограмма «Обеспечение деятельности органов местного самоуправления</w:t>
            </w:r>
          </w:p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17994" w:rsidRDefault="00D1799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04F89" w:rsidRDefault="00D17994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2127,608</w:t>
            </w:r>
          </w:p>
          <w:p w:rsidR="000F5D64" w:rsidRPr="00804F89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04F89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C0286" w:rsidP="00A7492B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2120,99780</w:t>
            </w: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B0487D" w:rsidP="00A7492B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  <w:r w:rsidR="0066356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,24058</w:t>
            </w: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CC7E12" w:rsidRPr="008E1B8C" w:rsidRDefault="00CC7E12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2078,8</w:t>
            </w:r>
          </w:p>
        </w:tc>
        <w:bookmarkStart w:id="2" w:name="_GoBack"/>
        <w:bookmarkEnd w:id="2"/>
      </w:tr>
      <w:tr w:rsidR="000F5D64" w:rsidRPr="007700D6" w:rsidTr="00B0487D">
        <w:trPr>
          <w:cantSplit/>
          <w:trHeight w:val="282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1.2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Подпрограмма «Обеспечение финансирования непредвиденных расходов»</w:t>
            </w:r>
          </w:p>
        </w:tc>
        <w:tc>
          <w:tcPr>
            <w:tcW w:w="15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872F4C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5D64" w:rsidRPr="008E1B8C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CC7E12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</w:tr>
    </w:tbl>
    <w:p w:rsidR="00DE3AAF" w:rsidRPr="007700D6" w:rsidRDefault="00DE3AAF" w:rsidP="00D451C8">
      <w:pPr>
        <w:pStyle w:val="Pro-List1"/>
      </w:pPr>
    </w:p>
    <w:p w:rsidR="00D451C8" w:rsidRPr="0026523B" w:rsidRDefault="00D451C8" w:rsidP="0092220C">
      <w:pPr>
        <w:spacing w:before="108" w:after="108"/>
        <w:rPr>
          <w:rFonts w:ascii="Times New Roman" w:hAnsi="Times New Roman" w:cs="Times New Roman"/>
          <w:b/>
          <w:sz w:val="28"/>
          <w:szCs w:val="28"/>
        </w:rPr>
      </w:pPr>
    </w:p>
    <w:p w:rsidR="00A36890" w:rsidRDefault="00A36890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30298" w:rsidRDefault="00130298" w:rsidP="00A22A41">
      <w:pPr>
        <w:jc w:val="right"/>
        <w:rPr>
          <w:rFonts w:ascii="Times New Roman" w:hAnsi="Times New Roman"/>
        </w:rPr>
      </w:pPr>
    </w:p>
    <w:sectPr w:rsidR="00130298" w:rsidSect="00292A88">
      <w:footnotePr>
        <w:pos w:val="beneathText"/>
      </w:footnotePr>
      <w:pgSz w:w="11905" w:h="16837"/>
      <w:pgMar w:top="1440" w:right="850" w:bottom="1440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275B5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53"/>
    <w:rsid w:val="000070EC"/>
    <w:rsid w:val="00015671"/>
    <w:rsid w:val="0002041E"/>
    <w:rsid w:val="00024260"/>
    <w:rsid w:val="00024AA6"/>
    <w:rsid w:val="00024E32"/>
    <w:rsid w:val="00030150"/>
    <w:rsid w:val="00032277"/>
    <w:rsid w:val="0005598D"/>
    <w:rsid w:val="000903C8"/>
    <w:rsid w:val="0009705F"/>
    <w:rsid w:val="0009722C"/>
    <w:rsid w:val="000B0F0F"/>
    <w:rsid w:val="000C0286"/>
    <w:rsid w:val="000E01E8"/>
    <w:rsid w:val="000E2691"/>
    <w:rsid w:val="000F5D64"/>
    <w:rsid w:val="000F623A"/>
    <w:rsid w:val="0010431A"/>
    <w:rsid w:val="00104431"/>
    <w:rsid w:val="00115013"/>
    <w:rsid w:val="00122A38"/>
    <w:rsid w:val="00130298"/>
    <w:rsid w:val="00131674"/>
    <w:rsid w:val="001372F0"/>
    <w:rsid w:val="00175ADF"/>
    <w:rsid w:val="00175AF9"/>
    <w:rsid w:val="0019734A"/>
    <w:rsid w:val="001A12C3"/>
    <w:rsid w:val="001A1983"/>
    <w:rsid w:val="001B59F2"/>
    <w:rsid w:val="001D1DF8"/>
    <w:rsid w:val="00204F68"/>
    <w:rsid w:val="002118A9"/>
    <w:rsid w:val="00212CD0"/>
    <w:rsid w:val="00247CD1"/>
    <w:rsid w:val="00250E7C"/>
    <w:rsid w:val="00253C3B"/>
    <w:rsid w:val="00262FA9"/>
    <w:rsid w:val="0026523B"/>
    <w:rsid w:val="00265FA6"/>
    <w:rsid w:val="00292A88"/>
    <w:rsid w:val="00296F40"/>
    <w:rsid w:val="002A0E38"/>
    <w:rsid w:val="002A732A"/>
    <w:rsid w:val="002C3C4E"/>
    <w:rsid w:val="002E7CA6"/>
    <w:rsid w:val="002F78C0"/>
    <w:rsid w:val="00300E3E"/>
    <w:rsid w:val="0030597A"/>
    <w:rsid w:val="00314EFE"/>
    <w:rsid w:val="00317AE9"/>
    <w:rsid w:val="003200C0"/>
    <w:rsid w:val="00326019"/>
    <w:rsid w:val="00335A7A"/>
    <w:rsid w:val="00350592"/>
    <w:rsid w:val="00362049"/>
    <w:rsid w:val="00395278"/>
    <w:rsid w:val="003A4079"/>
    <w:rsid w:val="003A51AE"/>
    <w:rsid w:val="003A7EE2"/>
    <w:rsid w:val="003B1979"/>
    <w:rsid w:val="003B1D5F"/>
    <w:rsid w:val="003C64E4"/>
    <w:rsid w:val="003C6B3E"/>
    <w:rsid w:val="003E52E4"/>
    <w:rsid w:val="0040052A"/>
    <w:rsid w:val="00402BA3"/>
    <w:rsid w:val="00405F38"/>
    <w:rsid w:val="004074D3"/>
    <w:rsid w:val="00425D41"/>
    <w:rsid w:val="00430FF2"/>
    <w:rsid w:val="004A0A9E"/>
    <w:rsid w:val="004D373D"/>
    <w:rsid w:val="004E3CB9"/>
    <w:rsid w:val="004F12F2"/>
    <w:rsid w:val="00533B61"/>
    <w:rsid w:val="00544424"/>
    <w:rsid w:val="005461A8"/>
    <w:rsid w:val="00555CBA"/>
    <w:rsid w:val="00576C25"/>
    <w:rsid w:val="00586E8A"/>
    <w:rsid w:val="00591F1A"/>
    <w:rsid w:val="005D58C6"/>
    <w:rsid w:val="005E2953"/>
    <w:rsid w:val="005F093E"/>
    <w:rsid w:val="005F23B3"/>
    <w:rsid w:val="00601EE1"/>
    <w:rsid w:val="00605EA0"/>
    <w:rsid w:val="00616F13"/>
    <w:rsid w:val="00621732"/>
    <w:rsid w:val="0062520E"/>
    <w:rsid w:val="00631E41"/>
    <w:rsid w:val="00632273"/>
    <w:rsid w:val="006404A3"/>
    <w:rsid w:val="00654B7A"/>
    <w:rsid w:val="00663560"/>
    <w:rsid w:val="0066404A"/>
    <w:rsid w:val="0069003C"/>
    <w:rsid w:val="006A2ACC"/>
    <w:rsid w:val="006A5B31"/>
    <w:rsid w:val="006E2585"/>
    <w:rsid w:val="006F2147"/>
    <w:rsid w:val="007100D8"/>
    <w:rsid w:val="007133F8"/>
    <w:rsid w:val="00731ADF"/>
    <w:rsid w:val="00751DAC"/>
    <w:rsid w:val="00754EF7"/>
    <w:rsid w:val="00766151"/>
    <w:rsid w:val="00770A66"/>
    <w:rsid w:val="007800B1"/>
    <w:rsid w:val="007A6AA0"/>
    <w:rsid w:val="007B10CD"/>
    <w:rsid w:val="007C36D0"/>
    <w:rsid w:val="007D7695"/>
    <w:rsid w:val="007F5BED"/>
    <w:rsid w:val="00804F89"/>
    <w:rsid w:val="00810BBB"/>
    <w:rsid w:val="008728FB"/>
    <w:rsid w:val="00872F4C"/>
    <w:rsid w:val="008808EC"/>
    <w:rsid w:val="00880E1A"/>
    <w:rsid w:val="008859C3"/>
    <w:rsid w:val="008A5AB2"/>
    <w:rsid w:val="008B7651"/>
    <w:rsid w:val="008C42BF"/>
    <w:rsid w:val="008C7D88"/>
    <w:rsid w:val="008D6E76"/>
    <w:rsid w:val="008E1B8C"/>
    <w:rsid w:val="008F0A50"/>
    <w:rsid w:val="008F286C"/>
    <w:rsid w:val="00914E10"/>
    <w:rsid w:val="009154C8"/>
    <w:rsid w:val="0092220C"/>
    <w:rsid w:val="0094138D"/>
    <w:rsid w:val="00943952"/>
    <w:rsid w:val="00945A51"/>
    <w:rsid w:val="00951FB7"/>
    <w:rsid w:val="009673E9"/>
    <w:rsid w:val="00967B2D"/>
    <w:rsid w:val="00983BD2"/>
    <w:rsid w:val="00997DA5"/>
    <w:rsid w:val="009B0837"/>
    <w:rsid w:val="009C07CA"/>
    <w:rsid w:val="009C304E"/>
    <w:rsid w:val="009C6811"/>
    <w:rsid w:val="009C6D28"/>
    <w:rsid w:val="009C7014"/>
    <w:rsid w:val="009C71C9"/>
    <w:rsid w:val="009F2A5B"/>
    <w:rsid w:val="00A01AF6"/>
    <w:rsid w:val="00A22A41"/>
    <w:rsid w:val="00A33EB1"/>
    <w:rsid w:val="00A34CE5"/>
    <w:rsid w:val="00A354C4"/>
    <w:rsid w:val="00A36890"/>
    <w:rsid w:val="00A451CB"/>
    <w:rsid w:val="00A64921"/>
    <w:rsid w:val="00A70C21"/>
    <w:rsid w:val="00A70E00"/>
    <w:rsid w:val="00A72471"/>
    <w:rsid w:val="00A7492B"/>
    <w:rsid w:val="00A76704"/>
    <w:rsid w:val="00A813CB"/>
    <w:rsid w:val="00A87DFE"/>
    <w:rsid w:val="00AA4852"/>
    <w:rsid w:val="00AB4323"/>
    <w:rsid w:val="00AD2811"/>
    <w:rsid w:val="00AE32AD"/>
    <w:rsid w:val="00AE36D4"/>
    <w:rsid w:val="00B0487D"/>
    <w:rsid w:val="00B218CD"/>
    <w:rsid w:val="00B54BF2"/>
    <w:rsid w:val="00B60C7A"/>
    <w:rsid w:val="00B825CA"/>
    <w:rsid w:val="00B9358C"/>
    <w:rsid w:val="00B96319"/>
    <w:rsid w:val="00BA64A2"/>
    <w:rsid w:val="00BC7C63"/>
    <w:rsid w:val="00BE3A76"/>
    <w:rsid w:val="00BE51AC"/>
    <w:rsid w:val="00C14299"/>
    <w:rsid w:val="00C210A4"/>
    <w:rsid w:val="00C2640C"/>
    <w:rsid w:val="00C74D59"/>
    <w:rsid w:val="00C816BB"/>
    <w:rsid w:val="00C85606"/>
    <w:rsid w:val="00C92B28"/>
    <w:rsid w:val="00CA1F30"/>
    <w:rsid w:val="00CB516F"/>
    <w:rsid w:val="00CB72F4"/>
    <w:rsid w:val="00CC7E12"/>
    <w:rsid w:val="00CD6F10"/>
    <w:rsid w:val="00CF5220"/>
    <w:rsid w:val="00D04F6A"/>
    <w:rsid w:val="00D05876"/>
    <w:rsid w:val="00D17994"/>
    <w:rsid w:val="00D231E3"/>
    <w:rsid w:val="00D25833"/>
    <w:rsid w:val="00D26276"/>
    <w:rsid w:val="00D451C8"/>
    <w:rsid w:val="00D510BA"/>
    <w:rsid w:val="00D8748C"/>
    <w:rsid w:val="00DC33BF"/>
    <w:rsid w:val="00DE0405"/>
    <w:rsid w:val="00DE3AAF"/>
    <w:rsid w:val="00DE6F69"/>
    <w:rsid w:val="00DF4FC7"/>
    <w:rsid w:val="00E0774D"/>
    <w:rsid w:val="00E24416"/>
    <w:rsid w:val="00E27520"/>
    <w:rsid w:val="00E53DB4"/>
    <w:rsid w:val="00E55AA2"/>
    <w:rsid w:val="00E713E3"/>
    <w:rsid w:val="00E760DA"/>
    <w:rsid w:val="00E77EB6"/>
    <w:rsid w:val="00E84177"/>
    <w:rsid w:val="00E96356"/>
    <w:rsid w:val="00EA0D0E"/>
    <w:rsid w:val="00EA37B1"/>
    <w:rsid w:val="00EB1E10"/>
    <w:rsid w:val="00EB7C92"/>
    <w:rsid w:val="00EC6B30"/>
    <w:rsid w:val="00EC7130"/>
    <w:rsid w:val="00ED5E93"/>
    <w:rsid w:val="00EF5A16"/>
    <w:rsid w:val="00F827B3"/>
    <w:rsid w:val="00F85C3A"/>
    <w:rsid w:val="00F911B7"/>
    <w:rsid w:val="00F9617C"/>
    <w:rsid w:val="00F961C4"/>
    <w:rsid w:val="00FA0977"/>
    <w:rsid w:val="00FA49A1"/>
    <w:rsid w:val="00FB6523"/>
    <w:rsid w:val="00FE6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2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ADB70-790E-4997-B38A-ECEBF9B7E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2904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Пользователь</cp:lastModifiedBy>
  <cp:revision>106</cp:revision>
  <cp:lastPrinted>2016-02-15T09:21:00Z</cp:lastPrinted>
  <dcterms:created xsi:type="dcterms:W3CDTF">2014-11-17T09:31:00Z</dcterms:created>
  <dcterms:modified xsi:type="dcterms:W3CDTF">2016-03-07T09:29:00Z</dcterms:modified>
</cp:coreProperties>
</file>