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F33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F33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 </w:t>
      </w:r>
      <w:r w:rsidR="00F33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85</w:t>
      </w:r>
      <w:r w:rsidR="00007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r w:rsidR="00F33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«Культурное пространство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5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013038" w:rsidRPr="002519DB" w:rsidRDefault="00B816BD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013038" w:rsidRPr="002519D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</w:t>
      </w:r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>решением Совета № 24 от 05.06.2014 г</w:t>
      </w:r>
      <w:r w:rsidR="00671F52">
        <w:rPr>
          <w:rFonts w:ascii="Times New Roman" w:eastAsia="Lucida Sans Unicode" w:hAnsi="Times New Roman" w:cs="Tahoma"/>
          <w:sz w:val="28"/>
          <w:szCs w:val="28"/>
          <w:lang w:eastAsia="ru-RU"/>
        </w:rPr>
        <w:t>.</w:t>
      </w:r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«О внесении изменений в решение Совета </w:t>
      </w:r>
      <w:proofErr w:type="spellStart"/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от </w:t>
      </w:r>
      <w:r w:rsidR="00671F52">
        <w:rPr>
          <w:rFonts w:ascii="Times New Roman" w:eastAsia="Lucida Sans Unicode" w:hAnsi="Times New Roman" w:cs="Tahoma"/>
          <w:sz w:val="28"/>
          <w:szCs w:val="28"/>
          <w:lang w:eastAsia="ru-RU"/>
        </w:rPr>
        <w:t>12</w:t>
      </w:r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>.12.201</w:t>
      </w:r>
      <w:r w:rsidR="00671F52">
        <w:rPr>
          <w:rFonts w:ascii="Times New Roman" w:eastAsia="Lucida Sans Unicode" w:hAnsi="Times New Roman" w:cs="Tahoma"/>
          <w:sz w:val="28"/>
          <w:szCs w:val="28"/>
          <w:lang w:eastAsia="ru-RU"/>
        </w:rPr>
        <w:t>4 г. № 52</w:t>
      </w:r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«О бюджете </w:t>
      </w:r>
      <w:proofErr w:type="spellStart"/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671F52">
        <w:rPr>
          <w:rFonts w:ascii="Times New Roman" w:eastAsia="Lucida Sans Unicode" w:hAnsi="Times New Roman" w:cs="Tahoma"/>
          <w:sz w:val="28"/>
          <w:szCs w:val="28"/>
          <w:lang w:eastAsia="ru-RU"/>
        </w:rPr>
        <w:t>5</w:t>
      </w:r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 и плановый период 201</w:t>
      </w:r>
      <w:r w:rsidR="00671F52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и 201</w:t>
      </w:r>
      <w:r w:rsidR="00671F52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="0001303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годов»</w:t>
      </w:r>
      <w:r w:rsidR="00013038" w:rsidRPr="002519D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</w:t>
      </w:r>
      <w:proofErr w:type="spellStart"/>
      <w:r w:rsidR="00013038" w:rsidRPr="002519DB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13038" w:rsidRPr="002519D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</w:t>
      </w:r>
    </w:p>
    <w:p w:rsidR="0000727E" w:rsidRPr="00FF644A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</w:t>
      </w:r>
      <w:proofErr w:type="gramStart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е т:</w:t>
      </w:r>
    </w:p>
    <w:p w:rsidR="00013038" w:rsidRPr="00013038" w:rsidRDefault="0000727E" w:rsidP="00013038">
      <w:pPr>
        <w:spacing w:before="108"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1.Пункт 1 «Паспорт муниципальной программы», пункт 4 «Ресурсное обеспечение муниципальной программы» муниципальной программы </w:t>
      </w:r>
      <w:r w:rsidR="00013038" w:rsidRPr="0001303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«Культурное пространство </w:t>
      </w:r>
      <w:proofErr w:type="spellStart"/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поселения», утверждённой постановлением администрации </w:t>
      </w:r>
      <w:proofErr w:type="spellStart"/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013038"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16 октября 2013 года №164, читать в новой редакции (приложение1).</w:t>
      </w:r>
    </w:p>
    <w:p w:rsidR="00013038" w:rsidRPr="00013038" w:rsidRDefault="00013038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2.Пункт 4 «Мероприятия подпрограммы» подпрограммы «Развитие народного творчества и культурно-досуговой деятельности», утверждённой постановлением администрации </w:t>
      </w:r>
      <w:proofErr w:type="spellStart"/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16 октября 2013 года №164, читать в новой редакции (приложение 2).</w:t>
      </w:r>
    </w:p>
    <w:p w:rsidR="0000727E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4F9" w:rsidRPr="0000727E" w:rsidRDefault="005D719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Глава </w:t>
      </w:r>
      <w:r w:rsidR="00D754F9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администрации</w:t>
      </w:r>
    </w:p>
    <w:p w:rsidR="001D56A8" w:rsidRPr="0000727E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FF644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7A2B3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 Груздев</w:t>
      </w:r>
    </w:p>
    <w:p w:rsidR="00F33DBC" w:rsidRDefault="00F33DBC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FF2F4E" w:rsidRDefault="00FF2F4E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36EA8" w:rsidRPr="00475E21" w:rsidRDefault="00936EA8" w:rsidP="00936E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   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1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936EA8" w:rsidRPr="001D49CD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05.06.2015 г.№ 85/2</w:t>
      </w:r>
    </w:p>
    <w:p w:rsidR="00936EA8" w:rsidRPr="00AB2EC8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936EA8" w:rsidRPr="001D56A8" w:rsidRDefault="00936EA8" w:rsidP="0093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  программа " Культурное пространство </w:t>
      </w:r>
      <w:proofErr w:type="spellStart"/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".</w:t>
      </w:r>
    </w:p>
    <w:p w:rsidR="00936EA8" w:rsidRPr="001D56A8" w:rsidRDefault="00936EA8" w:rsidP="00936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ПРОГРАММЫ</w:t>
      </w:r>
    </w:p>
    <w:p w:rsidR="00936EA8" w:rsidRPr="001D56A8" w:rsidRDefault="00936EA8" w:rsidP="00936EA8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936EA8" w:rsidRPr="001D56A8" w:rsidTr="00003494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"Культурное пространство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поселения»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 сельского поселения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</w:t>
            </w:r>
            <w:proofErr w:type="gram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".Муниципальной</w:t>
            </w:r>
            <w:proofErr w:type="spellEnd"/>
            <w:proofErr w:type="gram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гг.".Муниципальной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с/поселения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гг.".</w:t>
            </w:r>
          </w:p>
        </w:tc>
      </w:tr>
      <w:tr w:rsidR="00936EA8" w:rsidRPr="001D56A8" w:rsidTr="00003494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2014-2017 годы.</w:t>
            </w:r>
          </w:p>
        </w:tc>
      </w:tr>
      <w:tr w:rsidR="00936EA8" w:rsidRPr="001D56A8" w:rsidTr="00003494">
        <w:trPr>
          <w:trHeight w:hRule="exact" w:val="155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Перечень подпрограмм</w:t>
            </w:r>
          </w:p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Программа имеет 2 подпрограммы: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подпрограмма 1. 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«Развитие народного творчества и культурно-досуговой деятельности»;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подпрограмма 2: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«Организация и модернизация библиотечного обслуживания».</w:t>
            </w:r>
          </w:p>
        </w:tc>
      </w:tr>
      <w:tr w:rsidR="00936EA8" w:rsidRPr="001D56A8" w:rsidTr="00003494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936EA8" w:rsidRPr="001D56A8" w:rsidTr="00003494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936EA8" w:rsidRPr="001D56A8" w:rsidTr="00003494">
        <w:trPr>
          <w:trHeight w:val="1407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Программы</w:t>
            </w:r>
          </w:p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-развитие самодеятельного народного творчества среди населения;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улучшения доступа населения района к культурным ценностям;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-сохранение национальных и местных обычаев, традиций, обрядов, фольклора.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-привлечение к творчеству широких   масс,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  создание    условий    для    формирования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предоставление количества платных услуг;         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 развитие массовых и индивидуальных форм творчества; 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обеспечение отделов СДК, отдела библиотеки орг. техникой и мебелью;</w:t>
            </w:r>
          </w:p>
          <w:p w:rsidR="00936EA8" w:rsidRPr="001D56A8" w:rsidRDefault="00936EA8" w:rsidP="0000349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936EA8" w:rsidRPr="001D56A8" w:rsidRDefault="00936EA8" w:rsidP="0000349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936EA8" w:rsidRPr="001D56A8" w:rsidRDefault="00936EA8" w:rsidP="0000349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936EA8" w:rsidRPr="001D56A8" w:rsidRDefault="00936EA8" w:rsidP="0000349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составе.</w:t>
            </w:r>
          </w:p>
        </w:tc>
      </w:tr>
      <w:tr w:rsidR="00936EA8" w:rsidRPr="001D56A8" w:rsidTr="00003494">
        <w:trPr>
          <w:trHeight w:val="3246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29"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Программы составляет 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</w:t>
            </w:r>
            <w:r w:rsidR="0048165E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1605,9934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тыс. руб</w:t>
            </w:r>
            <w:r w:rsidRPr="001D56A8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22</w:t>
            </w:r>
            <w:r w:rsidR="0048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41,0754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0C6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3043,838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2918,300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2625,740 тыс. руб.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390,90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208,74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176,80 тыс. руб.;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0,6 тыс. руб.</w:t>
            </w:r>
          </w:p>
          <w:p w:rsidR="00936EA8" w:rsidRPr="001D56A8" w:rsidRDefault="00936EA8" w:rsidP="000034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Программы ежегодно корректируется</w:t>
            </w: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936EA8" w:rsidRDefault="00936EA8" w:rsidP="00936EA8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EA8" w:rsidRPr="001D56A8" w:rsidRDefault="00936EA8" w:rsidP="00936E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4. Ресурсное обеспечение Программы.</w:t>
      </w:r>
    </w:p>
    <w:p w:rsidR="00936EA8" w:rsidRPr="001D56A8" w:rsidRDefault="00936EA8" w:rsidP="00936E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506"/>
        <w:gridCol w:w="2781"/>
        <w:gridCol w:w="1461"/>
        <w:gridCol w:w="1314"/>
        <w:gridCol w:w="1134"/>
        <w:gridCol w:w="1134"/>
        <w:gridCol w:w="1276"/>
      </w:tblGrid>
      <w:tr w:rsidR="00936EA8" w:rsidRPr="001D56A8" w:rsidTr="00003494">
        <w:trPr>
          <w:trHeight w:val="269"/>
        </w:trPr>
        <w:tc>
          <w:tcPr>
            <w:tcW w:w="506" w:type="dxa"/>
            <w:vMerge w:val="restart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№ п./п.</w:t>
            </w:r>
          </w:p>
          <w:p w:rsidR="00936EA8" w:rsidRPr="001D56A8" w:rsidRDefault="00936EA8" w:rsidP="00003494">
            <w:pPr>
              <w:suppressAutoHyphens/>
              <w:rPr>
                <w:color w:val="00000A"/>
                <w:sz w:val="24"/>
                <w:szCs w:val="24"/>
              </w:rPr>
            </w:pPr>
          </w:p>
        </w:tc>
        <w:tc>
          <w:tcPr>
            <w:tcW w:w="2781" w:type="dxa"/>
            <w:vMerge w:val="restart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461" w:type="dxa"/>
            <w:vMerge w:val="restart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 xml:space="preserve">Общий объем </w:t>
            </w:r>
            <w:proofErr w:type="spellStart"/>
            <w:proofErr w:type="gramStart"/>
            <w:r w:rsidRPr="001D56A8">
              <w:rPr>
                <w:color w:val="00000A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1D56A8">
              <w:rPr>
                <w:color w:val="00000A"/>
                <w:sz w:val="24"/>
                <w:szCs w:val="24"/>
              </w:rPr>
              <w:t>, тыс. руб.</w:t>
            </w:r>
          </w:p>
        </w:tc>
        <w:tc>
          <w:tcPr>
            <w:tcW w:w="4858" w:type="dxa"/>
            <w:gridSpan w:val="4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в том числе:</w:t>
            </w:r>
          </w:p>
        </w:tc>
      </w:tr>
      <w:tr w:rsidR="00936EA8" w:rsidRPr="001D56A8" w:rsidTr="0048165E">
        <w:trPr>
          <w:trHeight w:val="143"/>
        </w:trPr>
        <w:tc>
          <w:tcPr>
            <w:tcW w:w="506" w:type="dxa"/>
            <w:vMerge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781" w:type="dxa"/>
            <w:vMerge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461" w:type="dxa"/>
            <w:vMerge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31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2014 год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2017 год</w:t>
            </w:r>
          </w:p>
        </w:tc>
      </w:tr>
      <w:tr w:rsidR="00936EA8" w:rsidRPr="001D56A8" w:rsidTr="0048165E">
        <w:trPr>
          <w:trHeight w:val="1911"/>
        </w:trPr>
        <w:tc>
          <w:tcPr>
            <w:tcW w:w="50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1.</w:t>
            </w:r>
          </w:p>
        </w:tc>
        <w:tc>
          <w:tcPr>
            <w:tcW w:w="2781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"Культурное пространство </w:t>
            </w:r>
            <w:proofErr w:type="spellStart"/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поселения».</w:t>
            </w:r>
          </w:p>
        </w:tc>
        <w:tc>
          <w:tcPr>
            <w:tcW w:w="1461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48165E" w:rsidP="000C64C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11605,9934</w:t>
            </w:r>
          </w:p>
        </w:tc>
        <w:tc>
          <w:tcPr>
            <w:tcW w:w="131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48165E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2631,9754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C64C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</w:t>
            </w:r>
            <w:r w:rsidR="000C64C3">
              <w:rPr>
                <w:color w:val="00000A"/>
                <w:sz w:val="24"/>
                <w:szCs w:val="24"/>
              </w:rPr>
              <w:t>252,578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3095,100</w:t>
            </w:r>
          </w:p>
        </w:tc>
        <w:tc>
          <w:tcPr>
            <w:tcW w:w="127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2626,340</w:t>
            </w:r>
          </w:p>
        </w:tc>
      </w:tr>
      <w:tr w:rsidR="00936EA8" w:rsidRPr="001D56A8" w:rsidTr="0048165E">
        <w:trPr>
          <w:trHeight w:val="2610"/>
        </w:trPr>
        <w:tc>
          <w:tcPr>
            <w:tcW w:w="50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781" w:type="dxa"/>
          </w:tcPr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в т. ч: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 xml:space="preserve">1) подпрограмма </w:t>
            </w:r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>«Развитие народного творчества и культурно-досуговой деятельности»;</w:t>
            </w:r>
          </w:p>
          <w:p w:rsidR="00936EA8" w:rsidRPr="001D56A8" w:rsidRDefault="00936EA8" w:rsidP="00003494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 xml:space="preserve">2) подпрограмма </w:t>
            </w:r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>«Организация библиотечного обслуживания».</w:t>
            </w:r>
          </w:p>
        </w:tc>
        <w:tc>
          <w:tcPr>
            <w:tcW w:w="1461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48165E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10634,2582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936EA8" w:rsidRPr="001D56A8" w:rsidRDefault="0048165E" w:rsidP="00522B3B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971,7352</w:t>
            </w:r>
          </w:p>
        </w:tc>
        <w:tc>
          <w:tcPr>
            <w:tcW w:w="131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48165E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2357,2802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48165E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274,6952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0C64C3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3011,438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</w:t>
            </w:r>
            <w:r>
              <w:rPr>
                <w:color w:val="00000A"/>
                <w:sz w:val="24"/>
                <w:szCs w:val="24"/>
              </w:rPr>
              <w:t>41,140</w:t>
            </w:r>
          </w:p>
        </w:tc>
        <w:tc>
          <w:tcPr>
            <w:tcW w:w="1134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2852,600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242,500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2412,940</w:t>
            </w: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936EA8" w:rsidRPr="001D56A8" w:rsidRDefault="00936EA8" w:rsidP="00003494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213,400</w:t>
            </w:r>
          </w:p>
        </w:tc>
      </w:tr>
    </w:tbl>
    <w:p w:rsidR="001D56A8" w:rsidRDefault="001D56A8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37D51" w:rsidRPr="00475E21" w:rsidRDefault="00C37D51" w:rsidP="00C37D51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2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C37D51" w:rsidRPr="00475E21" w:rsidRDefault="00C37D51" w:rsidP="00C37D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C37D51" w:rsidRPr="00475E21" w:rsidRDefault="00C37D51" w:rsidP="00C37D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C37D51" w:rsidRPr="001D49CD" w:rsidRDefault="00C37D51" w:rsidP="00C37D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05.06.2015 г.№ 85/2</w:t>
      </w:r>
    </w:p>
    <w:p w:rsidR="00C37D51" w:rsidRPr="00AB2EC8" w:rsidRDefault="00C37D51" w:rsidP="00C37D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C37D51" w:rsidRPr="0000727E" w:rsidRDefault="00C37D51" w:rsidP="00C37D51">
      <w:pPr>
        <w:pStyle w:val="a6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00727E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Мероприятия подпрограммы </w:t>
      </w:r>
      <w:r w:rsidRPr="0000727E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00727E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D56A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774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2061"/>
        <w:gridCol w:w="1930"/>
        <w:gridCol w:w="1214"/>
        <w:gridCol w:w="1094"/>
        <w:gridCol w:w="974"/>
        <w:gridCol w:w="854"/>
        <w:gridCol w:w="974"/>
        <w:gridCol w:w="1662"/>
      </w:tblGrid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8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7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2015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794394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</w:t>
            </w:r>
          </w:p>
          <w:p w:rsidR="00C37D51" w:rsidRPr="001D56A8" w:rsidRDefault="009E538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789,3130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8B4C66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48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48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8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СДК, противопожарная пропитка стен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48165E" w:rsidP="0048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231,9750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51,9750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коммунальными услугами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  <w:r w:rsidR="0048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  <w:r w:rsidR="0048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учреждениях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108,9805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7B4E" w:rsidRPr="001D56A8" w:rsidRDefault="00DD7B4E" w:rsidP="00DD7B4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23,7805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базы учреждений.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226672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908,2302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201,9302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414,1760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100,368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квалификации специалистов учреждений культуры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80,6300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19,2250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226672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5846,6836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1298,6836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1428,56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1514,30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1605,14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газификацию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48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48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226672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DD7B4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14,8060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226672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41,3739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8,3739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8F265C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DD7B4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601,17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302,17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  <w:r w:rsidR="00226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226672" w:rsidP="008F2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8F2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  <w:r w:rsidR="001B5A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,2582</w:t>
            </w:r>
            <w:r w:rsidR="00933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48165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2357,2802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8B4C66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3011,438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2852,60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2412,940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sectPr w:rsidR="00C37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354F9"/>
    <w:multiLevelType w:val="hybridMultilevel"/>
    <w:tmpl w:val="725CAAD6"/>
    <w:lvl w:ilvl="0" w:tplc="ABA0C6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727E"/>
    <w:rsid w:val="00013038"/>
    <w:rsid w:val="0003442C"/>
    <w:rsid w:val="000C64C3"/>
    <w:rsid w:val="00155792"/>
    <w:rsid w:val="00184670"/>
    <w:rsid w:val="001B5A0A"/>
    <w:rsid w:val="001D49CD"/>
    <w:rsid w:val="001D56A8"/>
    <w:rsid w:val="00226672"/>
    <w:rsid w:val="0023045E"/>
    <w:rsid w:val="00232E01"/>
    <w:rsid w:val="00253D01"/>
    <w:rsid w:val="002821A8"/>
    <w:rsid w:val="002A0906"/>
    <w:rsid w:val="002B6E5F"/>
    <w:rsid w:val="00356EEB"/>
    <w:rsid w:val="003C12A3"/>
    <w:rsid w:val="003D523F"/>
    <w:rsid w:val="003D579E"/>
    <w:rsid w:val="004065E1"/>
    <w:rsid w:val="00430246"/>
    <w:rsid w:val="0044200E"/>
    <w:rsid w:val="00475E21"/>
    <w:rsid w:val="0048165E"/>
    <w:rsid w:val="004F16E6"/>
    <w:rsid w:val="00522B3B"/>
    <w:rsid w:val="005752D1"/>
    <w:rsid w:val="0058397E"/>
    <w:rsid w:val="0059715E"/>
    <w:rsid w:val="005D7196"/>
    <w:rsid w:val="005F27D3"/>
    <w:rsid w:val="00671F52"/>
    <w:rsid w:val="006F1AE2"/>
    <w:rsid w:val="007036C8"/>
    <w:rsid w:val="0072250F"/>
    <w:rsid w:val="00753DC9"/>
    <w:rsid w:val="0076303B"/>
    <w:rsid w:val="00794394"/>
    <w:rsid w:val="007A2B3A"/>
    <w:rsid w:val="007B203D"/>
    <w:rsid w:val="00885D55"/>
    <w:rsid w:val="008A43B2"/>
    <w:rsid w:val="008A5B62"/>
    <w:rsid w:val="008B4C66"/>
    <w:rsid w:val="008B595A"/>
    <w:rsid w:val="008E3890"/>
    <w:rsid w:val="008F265C"/>
    <w:rsid w:val="00925931"/>
    <w:rsid w:val="0093373A"/>
    <w:rsid w:val="00936EA8"/>
    <w:rsid w:val="009C72DD"/>
    <w:rsid w:val="009E538B"/>
    <w:rsid w:val="00A81A30"/>
    <w:rsid w:val="00AA46FE"/>
    <w:rsid w:val="00AB2EC8"/>
    <w:rsid w:val="00AC4FD8"/>
    <w:rsid w:val="00AD38F6"/>
    <w:rsid w:val="00B156BF"/>
    <w:rsid w:val="00B816BD"/>
    <w:rsid w:val="00BB193F"/>
    <w:rsid w:val="00C21C40"/>
    <w:rsid w:val="00C37D51"/>
    <w:rsid w:val="00C77658"/>
    <w:rsid w:val="00CC6A5B"/>
    <w:rsid w:val="00D23A6C"/>
    <w:rsid w:val="00D40540"/>
    <w:rsid w:val="00D754F9"/>
    <w:rsid w:val="00DC324B"/>
    <w:rsid w:val="00DD7B4E"/>
    <w:rsid w:val="00EC2A83"/>
    <w:rsid w:val="00F11F1C"/>
    <w:rsid w:val="00F33DBC"/>
    <w:rsid w:val="00F7181F"/>
    <w:rsid w:val="00FF2EB6"/>
    <w:rsid w:val="00FF2F4E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6147A-3FC0-4FDE-9A4D-01A8C086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EB294-EDE3-4823-BAB7-AD9503C0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6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32</cp:revision>
  <cp:lastPrinted>2016-02-10T09:15:00Z</cp:lastPrinted>
  <dcterms:created xsi:type="dcterms:W3CDTF">2014-04-14T09:13:00Z</dcterms:created>
  <dcterms:modified xsi:type="dcterms:W3CDTF">2016-02-10T09:16:00Z</dcterms:modified>
</cp:coreProperties>
</file>