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A78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925A78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925A78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 ИВАНОВСКОЙ ОБЛАСТИ</w:t>
      </w:r>
    </w:p>
    <w:p w:rsidR="00925A78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25A78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925A78" w:rsidRDefault="00925A78" w:rsidP="00925A78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A78" w:rsidRDefault="00925A78" w:rsidP="00925A78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A78" w:rsidRDefault="00925A78" w:rsidP="00925A78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 14.11.2014г.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№ 166</w:t>
      </w:r>
    </w:p>
    <w:p w:rsidR="00925A78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5A78" w:rsidRDefault="00925A78" w:rsidP="00925A78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д.Панино</w:t>
      </w:r>
      <w:proofErr w:type="spellEnd"/>
    </w:p>
    <w:p w:rsidR="00925A78" w:rsidRDefault="00925A78" w:rsidP="00925A78">
      <w:pPr>
        <w:spacing w:before="108" w:after="0" w:line="276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ru-RU"/>
        </w:rPr>
      </w:pPr>
    </w:p>
    <w:p w:rsidR="00925A78" w:rsidRP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925A7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О внесении изменений</w:t>
      </w:r>
      <w:r w:rsidR="00CD5532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A820D3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в постановление администрации </w:t>
      </w:r>
      <w:proofErr w:type="spellStart"/>
      <w:r w:rsidR="00A820D3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A820D3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11.10.2013г.</w:t>
      </w:r>
      <w:r w:rsidR="004B0079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№155</w:t>
      </w:r>
      <w:r w:rsidR="00A820D3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«Об утверждении муниципальной программы «Социальное развитие </w:t>
      </w:r>
      <w:proofErr w:type="spellStart"/>
      <w:r w:rsidR="00A820D3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A820D3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</w:t>
      </w:r>
      <w:r w:rsidRPr="00925A7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925A78" w:rsidRDefault="00925A78" w:rsidP="00925A78">
      <w:pPr>
        <w:spacing w:before="108" w:after="0" w:line="276" w:lineRule="auto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муниципальной программы </w:t>
      </w:r>
      <w:r w:rsidRPr="00925A7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«Социальное развитие </w:t>
      </w:r>
      <w:proofErr w:type="spellStart"/>
      <w:r w:rsidRPr="00925A7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925A7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</w:t>
      </w:r>
    </w:p>
    <w:p w:rsidR="00925A78" w:rsidRDefault="00925A78" w:rsidP="00925A7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 о с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 н о в л я е т:</w:t>
      </w:r>
    </w:p>
    <w:p w:rsid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Приложение к постановлению администрации </w:t>
      </w:r>
      <w:proofErr w:type="spellStart"/>
      <w:r w:rsid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>от 11.10.2013г.</w:t>
      </w:r>
      <w:r w:rsidR="004B0079">
        <w:rPr>
          <w:rFonts w:ascii="Times New Roman" w:eastAsia="Lucida Sans Unicode" w:hAnsi="Times New Roman"/>
          <w:bCs/>
          <w:sz w:val="28"/>
          <w:szCs w:val="28"/>
          <w:lang w:eastAsia="ru-RU"/>
        </w:rPr>
        <w:t>№155</w:t>
      </w:r>
      <w:bookmarkStart w:id="0" w:name="_GoBack"/>
      <w:bookmarkEnd w:id="0"/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«Об утверждении муниципальной программы «Социальное развитие </w:t>
      </w:r>
      <w:proofErr w:type="spellStart"/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поселения»</w:t>
      </w:r>
      <w:r w:rsidR="00CD5532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«Социальное развитие </w:t>
      </w:r>
      <w:proofErr w:type="spellStart"/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 </w:t>
      </w:r>
      <w:r w:rsidRPr="00CD5532">
        <w:rPr>
          <w:rFonts w:ascii="Times New Roman" w:eastAsia="Times New Roman" w:hAnsi="Times New Roman"/>
          <w:sz w:val="28"/>
          <w:szCs w:val="28"/>
          <w:lang w:eastAsia="ru-RU"/>
        </w:rPr>
        <w:t>чит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ать в новой редакции.</w:t>
      </w:r>
    </w:p>
    <w:p w:rsid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</w:p>
    <w:p w:rsidR="00925A78" w:rsidRDefault="00925A78" w:rsidP="00925A7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Глава администрации</w:t>
      </w:r>
    </w:p>
    <w:p w:rsidR="002E1A9F" w:rsidRDefault="00925A78" w:rsidP="00925A78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</w:t>
      </w:r>
      <w:proofErr w:type="spellStart"/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А.Н.Груздев</w:t>
      </w:r>
      <w:proofErr w:type="spellEnd"/>
    </w:p>
    <w:p w:rsidR="002E1A9F" w:rsidRDefault="002E1A9F">
      <w:pPr>
        <w:spacing w:line="259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br w:type="page"/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2E1A9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к постановлению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2E1A9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</w:t>
      </w:r>
      <w:proofErr w:type="spellStart"/>
      <w:r w:rsidRPr="002E1A9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Панинского</w:t>
      </w:r>
      <w:proofErr w:type="spellEnd"/>
      <w:r w:rsidRPr="002E1A9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2E1A9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от 14.11.2014 № 166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2E1A9F">
        <w:rPr>
          <w:rFonts w:ascii="Times New Roman" w:eastAsia="Lucida Sans Unicode" w:hAnsi="Times New Roman" w:cs="Tahoma"/>
          <w:b/>
          <w:sz w:val="32"/>
          <w:szCs w:val="32"/>
        </w:rPr>
        <w:t xml:space="preserve">Муниципальная программа 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32"/>
          <w:szCs w:val="32"/>
        </w:rPr>
        <w:t>«</w:t>
      </w:r>
      <w:r w:rsidRPr="002E1A9F">
        <w:rPr>
          <w:rFonts w:ascii="Times New Roman" w:eastAsia="Lucida Sans Unicode" w:hAnsi="Times New Roman" w:cs="Tahoma"/>
          <w:b/>
          <w:sz w:val="28"/>
          <w:szCs w:val="28"/>
        </w:rPr>
        <w:t xml:space="preserve">Социальное развитие </w:t>
      </w:r>
      <w:proofErr w:type="spellStart"/>
      <w:r w:rsidRPr="002E1A9F">
        <w:rPr>
          <w:rFonts w:ascii="Times New Roman" w:eastAsia="Lucida Sans Unicode" w:hAnsi="Times New Roman" w:cs="Tahoma"/>
          <w:b/>
          <w:sz w:val="28"/>
          <w:szCs w:val="28"/>
        </w:rPr>
        <w:t>Панинского</w:t>
      </w:r>
      <w:proofErr w:type="spellEnd"/>
      <w:r w:rsidRPr="002E1A9F">
        <w:rPr>
          <w:rFonts w:ascii="Times New Roman" w:eastAsia="Lucida Sans Unicode" w:hAnsi="Times New Roman" w:cs="Tahoma"/>
          <w:b/>
          <w:sz w:val="28"/>
          <w:szCs w:val="28"/>
        </w:rPr>
        <w:t xml:space="preserve"> сельского поселения </w:t>
      </w:r>
      <w:proofErr w:type="spellStart"/>
      <w:r w:rsidRPr="002E1A9F">
        <w:rPr>
          <w:rFonts w:ascii="Times New Roman" w:eastAsia="Lucida Sans Unicode" w:hAnsi="Times New Roman" w:cs="Tahoma"/>
          <w:b/>
          <w:sz w:val="28"/>
          <w:szCs w:val="28"/>
        </w:rPr>
        <w:t>Фурмановского</w:t>
      </w:r>
      <w:proofErr w:type="spellEnd"/>
      <w:r w:rsidRPr="002E1A9F">
        <w:rPr>
          <w:rFonts w:ascii="Times New Roman" w:eastAsia="Lucida Sans Unicode" w:hAnsi="Times New Roman" w:cs="Tahoma"/>
          <w:b/>
          <w:sz w:val="28"/>
          <w:szCs w:val="28"/>
        </w:rPr>
        <w:t xml:space="preserve"> муниципального района»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175"/>
        <w:gridCol w:w="7552"/>
      </w:tblGrid>
      <w:tr w:rsidR="002E1A9F" w:rsidRPr="002E1A9F" w:rsidTr="003B5451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proofErr w:type="gram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Наименование  программы</w:t>
            </w:r>
            <w:proofErr w:type="gramEnd"/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Социальное развитие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Фурмановского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муниципального района 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 xml:space="preserve">Срок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реализации  программы</w:t>
            </w:r>
            <w:proofErr w:type="gramEnd"/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2013-2017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Перечень подпрограмм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1.Газификация населённых пунктов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2.Содержание муниципального имущества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поселения.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proofErr w:type="gramStart"/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Администратор  программы</w:t>
            </w:r>
            <w:proofErr w:type="gramEnd"/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Администрация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Фурмановского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муниципального района Ивановской области.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 xml:space="preserve">Исполнительные органы,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реализующие  программу</w:t>
            </w:r>
            <w:proofErr w:type="gramEnd"/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Администрация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Фурмановского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муниципального района Ивановской области.</w:t>
            </w:r>
          </w:p>
        </w:tc>
      </w:tr>
      <w:tr w:rsidR="002E1A9F" w:rsidRPr="002E1A9F" w:rsidTr="003B5451">
        <w:trPr>
          <w:trHeight w:val="1589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Цель 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поселения, преодоление дефицита специалистов и квалифицированных рабочих в сельском хозяйстве и других отраслях экономики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села.Эффективное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управление и распоряжение имуществом, находящимся в муниципальной собственности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поселения.</w:t>
            </w:r>
          </w:p>
        </w:tc>
      </w:tr>
      <w:tr w:rsidR="002E1A9F" w:rsidRPr="002E1A9F" w:rsidTr="003B5451">
        <w:trPr>
          <w:trHeight w:val="4790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Объем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55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Общая сумма расходов на реализацию программы </w:t>
            </w:r>
            <w:r w:rsidR="000E3CC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9283495,00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рублей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т.ч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.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2013 год –</w:t>
            </w:r>
            <w:r w:rsidR="00312FDA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420713,00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>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том числе средства:</w:t>
            </w:r>
          </w:p>
          <w:p w:rsidR="002E1A9F" w:rsidRPr="002E1A9F" w:rsidRDefault="00312FDA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 областного бюджета – 278400,00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  </w:t>
            </w:r>
          </w:p>
          <w:p w:rsidR="002E1A9F" w:rsidRPr="002E1A9F" w:rsidRDefault="00312FDA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 местного бюджета 142313,00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        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на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2014  год</w:t>
            </w:r>
            <w:proofErr w:type="gramEnd"/>
            <w:r w:rsidR="00180B8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– 7526150,00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в  том</w:t>
            </w:r>
            <w:proofErr w:type="gram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180B80">
              <w:rPr>
                <w:rFonts w:ascii="Times New Roman" w:eastAsia="Lucida Sans Unicode" w:hAnsi="Times New Roman" w:cs="Tahoma"/>
                <w:sz w:val="24"/>
                <w:szCs w:val="24"/>
              </w:rPr>
              <w:t>6834950,00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руб.</w:t>
            </w:r>
          </w:p>
          <w:p w:rsidR="002E1A9F" w:rsidRPr="002E1A9F" w:rsidRDefault="00180B80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 местного бюджета -  691200,00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    </w:t>
            </w:r>
          </w:p>
          <w:p w:rsidR="002E1A9F" w:rsidRPr="002E1A9F" w:rsidRDefault="00AF02A6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2015  год</w:t>
            </w:r>
            <w:proofErr w:type="gramEnd"/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-445544,00</w:t>
            </w:r>
            <w:r w:rsidR="002E1A9F"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в  том</w:t>
            </w:r>
            <w:proofErr w:type="gram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областного  бюджета  -  0</w:t>
            </w:r>
          </w:p>
          <w:p w:rsidR="002E1A9F" w:rsidRP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 местного бюджета -  445544,00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на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2016  год</w:t>
            </w:r>
            <w:proofErr w:type="gramEnd"/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-</w:t>
            </w:r>
            <w:r w:rsidR="00AF02A6">
              <w:rPr>
                <w:rFonts w:ascii="Times New Roman" w:eastAsia="Lucida Sans Unicode" w:hAnsi="Times New Roman"/>
                <w:b/>
                <w:sz w:val="24"/>
                <w:szCs w:val="24"/>
              </w:rPr>
              <w:t>495544,00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в  том</w:t>
            </w:r>
            <w:proofErr w:type="gram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областного  бюджета  -  0</w:t>
            </w:r>
          </w:p>
          <w:p w:rsid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 местного бюджета -  495544,00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:rsidR="00AF02A6" w:rsidRPr="002E1A9F" w:rsidRDefault="00AF02A6" w:rsidP="00AF02A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на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2016  год</w:t>
            </w:r>
            <w:proofErr w:type="gramEnd"/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395544,00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в  том</w:t>
            </w:r>
            <w:proofErr w:type="gram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областного  бюджета  -  0</w:t>
            </w:r>
          </w:p>
          <w:p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 местного бюджета -  395544,00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руб</w:t>
            </w:r>
            <w:proofErr w:type="spellEnd"/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2. Анализ текущей ситуации в сфере реализации 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Для успешной реализации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14.07.2007 N 446 (далее - Государственная программа), необходим системный подход, важнейшей частью которого является осуществление мер по повышению уровня и качества жизни на селе.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В результате резкого спада сельскохозяйственного производства и ухудшения финансового положения сельскохозя</w:t>
      </w:r>
      <w:r w:rsidR="00312FDA">
        <w:rPr>
          <w:rFonts w:ascii="Times New Roman" w:eastAsia="Times New Roman" w:hAnsi="Times New Roman"/>
          <w:sz w:val="28"/>
          <w:szCs w:val="28"/>
          <w:lang w:eastAsia="ar-SA"/>
        </w:rPr>
        <w:t xml:space="preserve">йственной отрасли, изменения в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развитии социальной сферы и инженерной инфраструктуры села увеличилось отставание села от города по уровню и условиям жизнедеятельности.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Уровень обеспеченности жилищного фонда сельских поселений сетевым газом и сетями водопровода в последние годы практически не менялся и в настоящее время составляет соответственно 12 - 33 %. Большинство систем водоснабжения не имеет необходимых сооружений и технологического оборудования для улучшения качества воды. На территории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более 30 процентов протяженности уличной водопроводной сети нуждается в замене. В результате большая часть сельского населения вынуждена пользоваться водой, не соответствующей санитарным нормам. Из 16 населённых пунктов только три газифицированы полностью.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Неблагоприятная демографическая ситуация, вследствие которой прогрессирует сокращение численности сельского населения, в том числе и трудоспособной е</w:t>
      </w:r>
      <w:r w:rsidR="00312FDA">
        <w:rPr>
          <w:rFonts w:ascii="Times New Roman" w:eastAsia="Times New Roman" w:hAnsi="Times New Roman"/>
          <w:sz w:val="28"/>
          <w:szCs w:val="28"/>
          <w:lang w:eastAsia="ar-SA"/>
        </w:rPr>
        <w:t xml:space="preserve">го части, усугубляет положение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на селе.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Без значительной государственной поддержки в современных условиях сельское поселение, не в состоянии эффективно участвовать в социальных реформах и удовлетворении основных жизненных потребностей проживающего на их территории населения.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Таким образом, необходимость разработки и реализации целевой программы обусловлена: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социально-политической остротой проблемы;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потребностью формирования базовых условий социального комфорта для расширенного воспроизводства и закрепления на селе трудовых ресурсов, обеспечивающих эффективное решение стратегических задач агропромышленного комплекса;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необходимостью решения задачи по обеспечению устойчивого развития сельских территорий, определенной Государственной программой;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приоритетностью государственной поддержки развития социальной сферы и инженерной инфраструктуры в сельской местности.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Управление муниципальным имуществом является неотъемлемой частью деятельности администрации муниципального образования, выступающей от имени собственника – муниципального образования, по решению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экономических и социальных задач, укреплению финансовой системы, обеспечивающей повышение уровня и качества жизни населения муниципального образования.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cr/>
        <w:t xml:space="preserve">Оценка управления муниципальным имуществом позволяет определить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следующие основные проблемы: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  - Не востребованность на рынке недвижимости объектов муниципального недвижимого имущества, выставляемого на торги с целью заключения договоров аренды, а также приватизации, в связи с их не ликвидностью (нахождение объекта в подвальных, цокольных этажах многоквартирных жилых домов, удаленность от центральных улиц, неудовлетворительное состояние объектов), и как следствие, недополученные доходы в бюджет муниципального образования по неиспользуемому муниципальному имуществу, а также возникновение обязанности как собственника бремя содержания муниципального имущества (как нежилых помещений, так и жилых), что выражается в денежном выражении.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  - Необходимость совершенствования системы учета в целях эффективного управления муниципальным имуществом, в том числе: формирование и использование основанной на современных информационных технологиях базы данных по объектам собственности муниципального образования, внедрение в деятельность органов государственной власти и органов местного самоуправления единого программного комплекса по учету и управлению муниципальным имуществом.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  - Низкий уровень вовлечения земель в хозяйственный оборот.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Программы будет способствовать повышению эффективного управления и распоряжения муниципальным имуществом.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cr/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3. Цель и ожидаемые результаты реализации 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Целью Программы является эффективное управление и распоряжение муниципальным имуществом.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достижения указанной цели необходимо решить следующие задачи: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1. Обеспечение повышения эффективности использования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имущества, в том числе земельными ресурсами на территории муниципального образования.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2. Обеспечение выполнения мероприятий по капитальному ремонту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многоквартирных домов, содержанию и ремонту муниципальных жилых помещений.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оценки эффективности реализации Программы, исходя и </w:t>
      </w:r>
      <w:proofErr w:type="gramStart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целей</w:t>
      </w:r>
      <w:proofErr w:type="gramEnd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и задач, предлагается использовать следующий перечень целевых показателей.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Обеспечение повышения эффективности использования муниципального имущества, в том числе земельными ресурсами: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9627" w:type="dxa"/>
        <w:tblLook w:val="04A0" w:firstRow="1" w:lastRow="0" w:firstColumn="1" w:lastColumn="0" w:noHBand="0" w:noVBand="1"/>
      </w:tblPr>
      <w:tblGrid>
        <w:gridCol w:w="2447"/>
        <w:gridCol w:w="1359"/>
        <w:gridCol w:w="1519"/>
        <w:gridCol w:w="1356"/>
        <w:gridCol w:w="1488"/>
        <w:gridCol w:w="1458"/>
      </w:tblGrid>
      <w:tr w:rsidR="00312FDA" w:rsidRPr="002E1A9F" w:rsidTr="00312FDA">
        <w:tc>
          <w:tcPr>
            <w:tcW w:w="2447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Наименование показателя, </w:t>
            </w:r>
            <w:proofErr w:type="gramStart"/>
            <w:r w:rsidRPr="002E1A9F">
              <w:rPr>
                <w:rFonts w:ascii="Times New Roman" w:eastAsia="Times New Roman" w:hAnsi="Times New Roman"/>
                <w:lang w:eastAsia="ar-SA"/>
              </w:rPr>
              <w:t>ед..</w:t>
            </w:r>
            <w:proofErr w:type="gramEnd"/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 измерения</w:t>
            </w:r>
          </w:p>
        </w:tc>
        <w:tc>
          <w:tcPr>
            <w:tcW w:w="1359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2013</w:t>
            </w:r>
          </w:p>
        </w:tc>
        <w:tc>
          <w:tcPr>
            <w:tcW w:w="1519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2014</w:t>
            </w:r>
          </w:p>
        </w:tc>
        <w:tc>
          <w:tcPr>
            <w:tcW w:w="1356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2015 год</w:t>
            </w:r>
          </w:p>
        </w:tc>
        <w:tc>
          <w:tcPr>
            <w:tcW w:w="1488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2016 год</w:t>
            </w:r>
          </w:p>
        </w:tc>
        <w:tc>
          <w:tcPr>
            <w:tcW w:w="1458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2017год</w:t>
            </w:r>
          </w:p>
        </w:tc>
      </w:tr>
      <w:tr w:rsidR="00312FDA" w:rsidRPr="002E1A9F" w:rsidTr="00312FDA">
        <w:tc>
          <w:tcPr>
            <w:tcW w:w="2447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lastRenderedPageBreak/>
              <w:t>Увеличение поступления   земельного налога</w:t>
            </w:r>
          </w:p>
          <w:p w:rsidR="00312FDA" w:rsidRPr="002E1A9F" w:rsidRDefault="00312FDA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в бюджет поселения, (</w:t>
            </w:r>
            <w:proofErr w:type="spellStart"/>
            <w:r w:rsidRPr="002E1A9F">
              <w:rPr>
                <w:rFonts w:ascii="Times New Roman" w:eastAsia="Times New Roman" w:hAnsi="Times New Roman"/>
                <w:lang w:eastAsia="ar-SA"/>
              </w:rPr>
              <w:t>тыс.руб</w:t>
            </w:r>
            <w:proofErr w:type="spellEnd"/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.) </w:t>
            </w:r>
          </w:p>
        </w:tc>
        <w:tc>
          <w:tcPr>
            <w:tcW w:w="1359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376</w:t>
            </w:r>
          </w:p>
        </w:tc>
        <w:tc>
          <w:tcPr>
            <w:tcW w:w="1519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383</w:t>
            </w:r>
          </w:p>
        </w:tc>
        <w:tc>
          <w:tcPr>
            <w:tcW w:w="1356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550</w:t>
            </w:r>
          </w:p>
        </w:tc>
        <w:tc>
          <w:tcPr>
            <w:tcW w:w="1488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550</w:t>
            </w:r>
          </w:p>
        </w:tc>
        <w:tc>
          <w:tcPr>
            <w:tcW w:w="1458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550</w:t>
            </w:r>
          </w:p>
        </w:tc>
      </w:tr>
      <w:tr w:rsidR="00312FDA" w:rsidRPr="002E1A9F" w:rsidTr="00312FDA">
        <w:tc>
          <w:tcPr>
            <w:tcW w:w="2447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Увеличение поступления арендной платы за землю </w:t>
            </w:r>
          </w:p>
          <w:p w:rsidR="00312FDA" w:rsidRPr="002E1A9F" w:rsidRDefault="00312FDA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в бюджет поселения, (</w:t>
            </w:r>
            <w:proofErr w:type="spellStart"/>
            <w:r w:rsidRPr="002E1A9F">
              <w:rPr>
                <w:rFonts w:ascii="Times New Roman" w:eastAsia="Times New Roman" w:hAnsi="Times New Roman"/>
                <w:lang w:eastAsia="ar-SA"/>
              </w:rPr>
              <w:t>тыс.руб</w:t>
            </w:r>
            <w:proofErr w:type="spellEnd"/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.) </w:t>
            </w:r>
          </w:p>
        </w:tc>
        <w:tc>
          <w:tcPr>
            <w:tcW w:w="1359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</w:t>
            </w:r>
          </w:p>
        </w:tc>
        <w:tc>
          <w:tcPr>
            <w:tcW w:w="1519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25</w:t>
            </w:r>
          </w:p>
        </w:tc>
        <w:tc>
          <w:tcPr>
            <w:tcW w:w="1356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  <w:tc>
          <w:tcPr>
            <w:tcW w:w="1488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  <w:tc>
          <w:tcPr>
            <w:tcW w:w="1458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312FDA" w:rsidRPr="002E1A9F" w:rsidTr="00312FDA">
        <w:tc>
          <w:tcPr>
            <w:tcW w:w="2447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Количество муниципальных жилых помещений, в которых проведен текущий ремонт (</w:t>
            </w:r>
            <w:proofErr w:type="spellStart"/>
            <w:r w:rsidRPr="002E1A9F">
              <w:rPr>
                <w:rFonts w:ascii="Times New Roman" w:eastAsia="Times New Roman" w:hAnsi="Times New Roman"/>
                <w:lang w:eastAsia="ar-SA"/>
              </w:rPr>
              <w:t>ед</w:t>
            </w:r>
            <w:proofErr w:type="spellEnd"/>
            <w:r w:rsidRPr="002E1A9F">
              <w:rPr>
                <w:rFonts w:ascii="Times New Roman" w:eastAsia="Times New Roman" w:hAnsi="Times New Roman"/>
                <w:lang w:eastAsia="ar-SA"/>
              </w:rPr>
              <w:t>)</w:t>
            </w:r>
          </w:p>
        </w:tc>
        <w:tc>
          <w:tcPr>
            <w:tcW w:w="1359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519" w:type="dxa"/>
          </w:tcPr>
          <w:p w:rsidR="00312FDA" w:rsidRPr="002E1A9F" w:rsidRDefault="00312FDA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356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488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458" w:type="dxa"/>
          </w:tcPr>
          <w:p w:rsidR="00312FDA" w:rsidRPr="002E1A9F" w:rsidRDefault="008928E4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</w:tr>
      <w:tr w:rsidR="00312FDA" w:rsidRPr="002E1A9F" w:rsidTr="00312FDA">
        <w:tc>
          <w:tcPr>
            <w:tcW w:w="2447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Уровень обеспеченности сельского населения сетевым газом (проценты)</w:t>
            </w:r>
          </w:p>
        </w:tc>
        <w:tc>
          <w:tcPr>
            <w:tcW w:w="1359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11,7</w:t>
            </w:r>
          </w:p>
        </w:tc>
        <w:tc>
          <w:tcPr>
            <w:tcW w:w="1519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11,7</w:t>
            </w:r>
          </w:p>
        </w:tc>
        <w:tc>
          <w:tcPr>
            <w:tcW w:w="1356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11,7</w:t>
            </w:r>
          </w:p>
        </w:tc>
        <w:tc>
          <w:tcPr>
            <w:tcW w:w="1488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58" w:type="dxa"/>
          </w:tcPr>
          <w:p w:rsidR="00312FDA" w:rsidRPr="002E1A9F" w:rsidRDefault="008928E4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ar-SA"/>
              </w:rPr>
              <w:t>14</w:t>
            </w:r>
          </w:p>
        </w:tc>
      </w:tr>
      <w:tr w:rsidR="00312FDA" w:rsidRPr="002E1A9F" w:rsidTr="00312FDA">
        <w:tc>
          <w:tcPr>
            <w:tcW w:w="2447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Введение в эксплуатацию газовых сетей (км)</w:t>
            </w:r>
          </w:p>
        </w:tc>
        <w:tc>
          <w:tcPr>
            <w:tcW w:w="1359" w:type="dxa"/>
          </w:tcPr>
          <w:p w:rsidR="00312FDA" w:rsidRPr="002E1A9F" w:rsidRDefault="00312FD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</w:p>
        </w:tc>
        <w:tc>
          <w:tcPr>
            <w:tcW w:w="1519" w:type="dxa"/>
          </w:tcPr>
          <w:p w:rsidR="00312FDA" w:rsidRPr="002E1A9F" w:rsidRDefault="00312FDA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-</w:t>
            </w:r>
          </w:p>
        </w:tc>
        <w:tc>
          <w:tcPr>
            <w:tcW w:w="1356" w:type="dxa"/>
          </w:tcPr>
          <w:p w:rsidR="00312FDA" w:rsidRPr="002E1A9F" w:rsidRDefault="008928E4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>
              <w:rPr>
                <w:rFonts w:ascii="Times New Roman" w:eastAsia="Lucida Sans Unicode" w:hAnsi="Times New Roman" w:cs="Tahoma"/>
                <w:lang w:eastAsia="ar-SA"/>
              </w:rPr>
              <w:t>1</w:t>
            </w:r>
          </w:p>
        </w:tc>
        <w:tc>
          <w:tcPr>
            <w:tcW w:w="1488" w:type="dxa"/>
          </w:tcPr>
          <w:p w:rsidR="00312FDA" w:rsidRPr="002E1A9F" w:rsidRDefault="008928E4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>
              <w:rPr>
                <w:rFonts w:ascii="Times New Roman" w:eastAsia="Lucida Sans Unicode" w:hAnsi="Times New Roman" w:cs="Tahoma"/>
                <w:lang w:eastAsia="ar-SA"/>
              </w:rPr>
              <w:t>1</w:t>
            </w:r>
          </w:p>
        </w:tc>
        <w:tc>
          <w:tcPr>
            <w:tcW w:w="1458" w:type="dxa"/>
          </w:tcPr>
          <w:p w:rsidR="00312FDA" w:rsidRPr="002E1A9F" w:rsidRDefault="008928E4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>
              <w:rPr>
                <w:rFonts w:ascii="Times New Roman" w:eastAsia="Lucida Sans Unicode" w:hAnsi="Times New Roman" w:cs="Tahoma"/>
                <w:lang w:eastAsia="ar-SA"/>
              </w:rPr>
              <w:t>1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Повышение уровня и качества жизни населения на основе развития социальной инфраструктуры и инженерного обустройства населенных пунктов, расположенных на территории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поселения, развитие личных подсобных хозяйств, предприятий сельского хозяйства и других отраслей экономики села.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4. Ресурсное обеспечение муниципальной 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9353" w:type="dxa"/>
        <w:tblInd w:w="423" w:type="dxa"/>
        <w:tblLook w:val="04A0" w:firstRow="1" w:lastRow="0" w:firstColumn="1" w:lastColumn="0" w:noHBand="0" w:noVBand="1"/>
      </w:tblPr>
      <w:tblGrid>
        <w:gridCol w:w="1626"/>
        <w:gridCol w:w="1762"/>
        <w:gridCol w:w="1166"/>
        <w:gridCol w:w="1066"/>
        <w:gridCol w:w="1166"/>
        <w:gridCol w:w="1116"/>
        <w:gridCol w:w="1066"/>
        <w:gridCol w:w="1066"/>
      </w:tblGrid>
      <w:tr w:rsidR="00B573BD" w:rsidRPr="002E1A9F" w:rsidTr="00EA7790">
        <w:tc>
          <w:tcPr>
            <w:tcW w:w="1538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Наименование подпрограммы</w:t>
            </w:r>
          </w:p>
        </w:tc>
        <w:tc>
          <w:tcPr>
            <w:tcW w:w="1666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07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ВСЕГО</w:t>
            </w:r>
          </w:p>
        </w:tc>
        <w:tc>
          <w:tcPr>
            <w:tcW w:w="1013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2013 год</w:t>
            </w:r>
          </w:p>
        </w:tc>
        <w:tc>
          <w:tcPr>
            <w:tcW w:w="1107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2014 год</w:t>
            </w:r>
          </w:p>
        </w:tc>
        <w:tc>
          <w:tcPr>
            <w:tcW w:w="954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2015 год</w:t>
            </w:r>
          </w:p>
        </w:tc>
        <w:tc>
          <w:tcPr>
            <w:tcW w:w="954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2016 год</w:t>
            </w:r>
          </w:p>
        </w:tc>
        <w:tc>
          <w:tcPr>
            <w:tcW w:w="1014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2017год</w:t>
            </w:r>
          </w:p>
        </w:tc>
      </w:tr>
      <w:tr w:rsidR="00B573BD" w:rsidRPr="002E1A9F" w:rsidTr="00EA7790">
        <w:trPr>
          <w:trHeight w:val="765"/>
        </w:trPr>
        <w:tc>
          <w:tcPr>
            <w:tcW w:w="1538" w:type="dxa"/>
            <w:vMerge w:val="restart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Газификация населённых пунктов </w:t>
            </w:r>
            <w:proofErr w:type="spellStart"/>
            <w:r w:rsidRPr="002E1A9F">
              <w:rPr>
                <w:rFonts w:ascii="Times New Roman" w:eastAsia="Times New Roman" w:hAnsi="Times New Roman"/>
                <w:lang w:eastAsia="ar-SA"/>
              </w:rPr>
              <w:t>Панинского</w:t>
            </w:r>
            <w:proofErr w:type="spellEnd"/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 сельского поселения</w:t>
            </w:r>
          </w:p>
        </w:tc>
        <w:tc>
          <w:tcPr>
            <w:tcW w:w="1666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07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523513,00</w:t>
            </w:r>
            <w:r w:rsidRPr="002E1A9F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1013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2813,00</w:t>
            </w:r>
          </w:p>
        </w:tc>
        <w:tc>
          <w:tcPr>
            <w:tcW w:w="1107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470700,00</w:t>
            </w:r>
          </w:p>
        </w:tc>
        <w:tc>
          <w:tcPr>
            <w:tcW w:w="954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  <w:tc>
          <w:tcPr>
            <w:tcW w:w="954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100000,00</w:t>
            </w:r>
          </w:p>
        </w:tc>
        <w:tc>
          <w:tcPr>
            <w:tcW w:w="1014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B573BD" w:rsidRPr="002E1A9F" w:rsidTr="00EA7790">
        <w:trPr>
          <w:trHeight w:val="600"/>
        </w:trPr>
        <w:tc>
          <w:tcPr>
            <w:tcW w:w="1538" w:type="dxa"/>
            <w:vMerge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66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07" w:type="dxa"/>
          </w:tcPr>
          <w:p w:rsidR="00EA7790" w:rsidRPr="002E1A9F" w:rsidRDefault="00EA7790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7113350,00</w:t>
            </w:r>
          </w:p>
        </w:tc>
        <w:tc>
          <w:tcPr>
            <w:tcW w:w="1013" w:type="dxa"/>
          </w:tcPr>
          <w:p w:rsidR="00EA7790" w:rsidRPr="002E1A9F" w:rsidRDefault="00B573BD" w:rsidP="00B573B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278400</w:t>
            </w:r>
            <w:r w:rsidR="00EA7790">
              <w:rPr>
                <w:rFonts w:ascii="Times New Roman" w:eastAsia="Times New Roman" w:hAnsi="Times New Roman"/>
                <w:lang w:eastAsia="ar-SA"/>
              </w:rPr>
              <w:t>,00</w:t>
            </w:r>
          </w:p>
        </w:tc>
        <w:tc>
          <w:tcPr>
            <w:tcW w:w="1107" w:type="dxa"/>
          </w:tcPr>
          <w:p w:rsidR="00EA7790" w:rsidRPr="002E1A9F" w:rsidRDefault="00EA7790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6834950,00</w:t>
            </w:r>
          </w:p>
        </w:tc>
        <w:tc>
          <w:tcPr>
            <w:tcW w:w="954" w:type="dxa"/>
          </w:tcPr>
          <w:p w:rsidR="00EA7790" w:rsidRPr="002E1A9F" w:rsidRDefault="00EA7790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954" w:type="dxa"/>
          </w:tcPr>
          <w:p w:rsidR="00EA7790" w:rsidRPr="002E1A9F" w:rsidRDefault="00EA7790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14" w:type="dxa"/>
          </w:tcPr>
          <w:p w:rsidR="00EA7790" w:rsidRPr="002E1A9F" w:rsidRDefault="00EA7790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EA7790" w:rsidRPr="002E1A9F" w:rsidTr="00EA7790">
        <w:trPr>
          <w:trHeight w:val="727"/>
        </w:trPr>
        <w:tc>
          <w:tcPr>
            <w:tcW w:w="3204" w:type="dxa"/>
            <w:gridSpan w:val="2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07" w:type="dxa"/>
          </w:tcPr>
          <w:p w:rsidR="00EA7790" w:rsidRPr="002E1A9F" w:rsidRDefault="00B9241E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7736863,00</w:t>
            </w:r>
          </w:p>
        </w:tc>
        <w:tc>
          <w:tcPr>
            <w:tcW w:w="1013" w:type="dxa"/>
          </w:tcPr>
          <w:p w:rsidR="00EA7790" w:rsidRPr="002E1A9F" w:rsidRDefault="00EA7790" w:rsidP="00EA779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281213,00</w:t>
            </w:r>
          </w:p>
        </w:tc>
        <w:tc>
          <w:tcPr>
            <w:tcW w:w="1107" w:type="dxa"/>
          </w:tcPr>
          <w:p w:rsidR="00EA7790" w:rsidRPr="002E1A9F" w:rsidRDefault="00EA7790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7305650,00</w:t>
            </w:r>
          </w:p>
        </w:tc>
        <w:tc>
          <w:tcPr>
            <w:tcW w:w="954" w:type="dxa"/>
          </w:tcPr>
          <w:p w:rsidR="00EA7790" w:rsidRPr="00EA7790" w:rsidRDefault="00EA7790" w:rsidP="00EA7790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EA7790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  <w:tc>
          <w:tcPr>
            <w:tcW w:w="954" w:type="dxa"/>
          </w:tcPr>
          <w:p w:rsidR="00EA7790" w:rsidRPr="002E1A9F" w:rsidRDefault="00B573BD" w:rsidP="00B573B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100000,00</w:t>
            </w:r>
          </w:p>
        </w:tc>
        <w:tc>
          <w:tcPr>
            <w:tcW w:w="1014" w:type="dxa"/>
          </w:tcPr>
          <w:p w:rsidR="00EA7790" w:rsidRPr="002E1A9F" w:rsidRDefault="00EA7790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B573BD" w:rsidRPr="002E1A9F" w:rsidTr="00EA7790">
        <w:tc>
          <w:tcPr>
            <w:tcW w:w="1538" w:type="dxa"/>
            <w:vMerge w:val="restart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Управление муниципальным имуществом</w:t>
            </w:r>
          </w:p>
        </w:tc>
        <w:tc>
          <w:tcPr>
            <w:tcW w:w="1666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07" w:type="dxa"/>
          </w:tcPr>
          <w:p w:rsidR="00EA7790" w:rsidRPr="002E1A9F" w:rsidRDefault="00B9241E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1546632,00</w:t>
            </w:r>
          </w:p>
        </w:tc>
        <w:tc>
          <w:tcPr>
            <w:tcW w:w="1013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139500,00</w:t>
            </w:r>
          </w:p>
        </w:tc>
        <w:tc>
          <w:tcPr>
            <w:tcW w:w="1107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220500,00</w:t>
            </w:r>
          </w:p>
        </w:tc>
        <w:tc>
          <w:tcPr>
            <w:tcW w:w="954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395544,00</w:t>
            </w:r>
            <w:r w:rsidR="00EA7790" w:rsidRPr="002E1A9F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954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395544,00</w:t>
            </w:r>
          </w:p>
        </w:tc>
        <w:tc>
          <w:tcPr>
            <w:tcW w:w="1014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395544,00</w:t>
            </w:r>
          </w:p>
        </w:tc>
      </w:tr>
      <w:tr w:rsidR="00B573BD" w:rsidRPr="002E1A9F" w:rsidTr="00EA7790">
        <w:tc>
          <w:tcPr>
            <w:tcW w:w="1538" w:type="dxa"/>
            <w:vMerge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66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07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13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07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954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954" w:type="dxa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14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EA7790" w:rsidRPr="002E1A9F" w:rsidTr="00EA7790">
        <w:tc>
          <w:tcPr>
            <w:tcW w:w="3204" w:type="dxa"/>
            <w:gridSpan w:val="2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07" w:type="dxa"/>
          </w:tcPr>
          <w:p w:rsidR="00EA7790" w:rsidRPr="002E1A9F" w:rsidRDefault="00B9241E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1546632,00</w:t>
            </w:r>
          </w:p>
        </w:tc>
        <w:tc>
          <w:tcPr>
            <w:tcW w:w="1013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139500,00</w:t>
            </w:r>
          </w:p>
        </w:tc>
        <w:tc>
          <w:tcPr>
            <w:tcW w:w="1107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220500,00</w:t>
            </w:r>
          </w:p>
        </w:tc>
        <w:tc>
          <w:tcPr>
            <w:tcW w:w="954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395544,00</w:t>
            </w:r>
          </w:p>
        </w:tc>
        <w:tc>
          <w:tcPr>
            <w:tcW w:w="954" w:type="dxa"/>
          </w:tcPr>
          <w:p w:rsidR="00EA7790" w:rsidRPr="002E1A9F" w:rsidRDefault="008C251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4</w:t>
            </w:r>
            <w:r w:rsidR="00B573BD">
              <w:rPr>
                <w:rFonts w:ascii="Times New Roman" w:eastAsia="Times New Roman" w:hAnsi="Times New Roman"/>
                <w:b/>
                <w:lang w:eastAsia="ar-SA"/>
              </w:rPr>
              <w:t>95544,00</w:t>
            </w:r>
          </w:p>
        </w:tc>
        <w:tc>
          <w:tcPr>
            <w:tcW w:w="1014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395544,00</w:t>
            </w:r>
          </w:p>
        </w:tc>
      </w:tr>
      <w:tr w:rsidR="00EA7790" w:rsidRPr="002E1A9F" w:rsidTr="00EA7790">
        <w:tc>
          <w:tcPr>
            <w:tcW w:w="3204" w:type="dxa"/>
            <w:gridSpan w:val="2"/>
          </w:tcPr>
          <w:p w:rsidR="00EA7790" w:rsidRPr="002E1A9F" w:rsidRDefault="00EA779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107" w:type="dxa"/>
          </w:tcPr>
          <w:p w:rsidR="00EA7790" w:rsidRPr="002E1A9F" w:rsidRDefault="00B9241E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9283495,00</w:t>
            </w:r>
          </w:p>
        </w:tc>
        <w:tc>
          <w:tcPr>
            <w:tcW w:w="1013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420713,00</w:t>
            </w:r>
          </w:p>
        </w:tc>
        <w:tc>
          <w:tcPr>
            <w:tcW w:w="1107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7526150,00</w:t>
            </w:r>
          </w:p>
        </w:tc>
        <w:tc>
          <w:tcPr>
            <w:tcW w:w="954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445544,00</w:t>
            </w:r>
          </w:p>
        </w:tc>
        <w:tc>
          <w:tcPr>
            <w:tcW w:w="954" w:type="dxa"/>
          </w:tcPr>
          <w:p w:rsidR="00EA7790" w:rsidRPr="002E1A9F" w:rsidRDefault="00C31024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4</w:t>
            </w:r>
            <w:r w:rsidR="00B573BD">
              <w:rPr>
                <w:rFonts w:ascii="Times New Roman" w:eastAsia="Times New Roman" w:hAnsi="Times New Roman"/>
                <w:b/>
                <w:lang w:eastAsia="ar-SA"/>
              </w:rPr>
              <w:t>95544,00</w:t>
            </w:r>
          </w:p>
        </w:tc>
        <w:tc>
          <w:tcPr>
            <w:tcW w:w="1014" w:type="dxa"/>
          </w:tcPr>
          <w:p w:rsidR="00EA7790" w:rsidRPr="002E1A9F" w:rsidRDefault="00B573BD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395544,00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2E1A9F" w:rsidRPr="002E1A9F" w:rsidRDefault="002E1A9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E1A9F">
        <w:rPr>
          <w:rFonts w:ascii="Times New Roman" w:eastAsia="Lucida Sans Unicode" w:hAnsi="Times New Roman"/>
          <w:sz w:val="28"/>
          <w:szCs w:val="28"/>
        </w:rPr>
        <w:t>оценки реализации Программы, проводимой администрацией сельского поселения.</w:t>
      </w:r>
    </w:p>
    <w:p w:rsidR="002E1A9F" w:rsidRPr="002E1A9F" w:rsidRDefault="002E1A9F" w:rsidP="002E1A9F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ru-RU"/>
        </w:rPr>
        <w:t>5. Механизм реализации программы, организация</w:t>
      </w:r>
    </w:p>
    <w:p w:rsidR="002E1A9F" w:rsidRPr="002E1A9F" w:rsidRDefault="002E1A9F" w:rsidP="002E1A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2E1A9F" w:rsidRPr="002E1A9F" w:rsidRDefault="002E1A9F" w:rsidP="002E1A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A9F" w:rsidRPr="002E1A9F" w:rsidRDefault="002E1A9F" w:rsidP="002E1A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подпрограмм, перечня работ по подготовке и реализации мероприятий подпрограмм с определением объемов и источников финансирования. </w:t>
      </w:r>
    </w:p>
    <w:p w:rsidR="002E1A9F" w:rsidRPr="002E1A9F" w:rsidRDefault="002E1A9F" w:rsidP="002E1A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программой осуществляет администрация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</w:t>
      </w:r>
      <w:r w:rsidR="00E500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направленных </w:t>
      </w:r>
      <w:proofErr w:type="gram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на  исполнение</w:t>
      </w:r>
      <w:proofErr w:type="gram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осуществляет  отдел учёта и отчётности  администрации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 Глава Администрации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предоставляет  в отдел учета и отчетности Администрации  поселения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отчето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ходе работ по программам, а также об эффективности использования финансовых средств, о финансировании проводимых мероприятий  и освоении средств, предусмотренных программой, и отчет о реализации программы за год в соответствии с Постановлением Администрации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 ,реализации и оценки эффективности муниципальных программ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поселения».</w:t>
      </w:r>
    </w:p>
    <w:p w:rsidR="002E1A9F" w:rsidRPr="002E1A9F" w:rsidRDefault="002E1A9F" w:rsidP="002E1A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подпрограмм, эффективное использование финансовых средств и ресурсов, выделяемых на реализацию программы. </w:t>
      </w:r>
    </w:p>
    <w:p w:rsidR="002E1A9F" w:rsidRPr="002E1A9F" w:rsidRDefault="002E1A9F" w:rsidP="002E1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программы осуществляется Главой поселения.</w:t>
      </w:r>
    </w:p>
    <w:p w:rsidR="002E1A9F" w:rsidRPr="002E1A9F" w:rsidRDefault="002E1A9F" w:rsidP="002E1A9F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2E1A9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Приложение1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2E1A9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муниципальной программе</w:t>
      </w:r>
    </w:p>
    <w:p w:rsidR="002E1A9F" w:rsidRPr="002E1A9F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«Социальное развитие </w:t>
      </w:r>
      <w:proofErr w:type="spellStart"/>
      <w:r w:rsidRPr="002E1A9F">
        <w:rPr>
          <w:rFonts w:ascii="Times New Roman" w:eastAsia="Lucida Sans Unicode" w:hAnsi="Times New Roman" w:cs="Tahoma"/>
          <w:sz w:val="24"/>
          <w:szCs w:val="24"/>
        </w:rPr>
        <w:t>Панинского</w:t>
      </w:r>
      <w:proofErr w:type="spellEnd"/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2E1A9F" w:rsidRPr="002E1A9F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сельского поселения </w:t>
      </w:r>
      <w:proofErr w:type="spellStart"/>
      <w:r w:rsidRPr="002E1A9F">
        <w:rPr>
          <w:rFonts w:ascii="Times New Roman" w:eastAsia="Lucida Sans Unicode" w:hAnsi="Times New Roman" w:cs="Tahoma"/>
          <w:sz w:val="24"/>
          <w:szCs w:val="24"/>
        </w:rPr>
        <w:t>Фурмановского</w:t>
      </w:r>
      <w:proofErr w:type="spellEnd"/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2E1A9F" w:rsidRPr="002E1A9F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муниципального района» 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Подпрограмма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«Газификация населённых пунктов»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2E1A9F" w:rsidRPr="002E1A9F" w:rsidTr="003B545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Газификация населённых пунктов </w:t>
            </w: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8F004B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Срок </w:t>
            </w:r>
            <w:proofErr w:type="gramStart"/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реализации  подпрограммы</w:t>
            </w:r>
            <w:proofErr w:type="gramEnd"/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180B80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2013-2017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Исполнительные органы,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реализующие  подпрограмму</w:t>
            </w:r>
            <w:proofErr w:type="gramEnd"/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Администрация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Фурмановского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муниципального района Ивановской области.</w:t>
            </w:r>
          </w:p>
        </w:tc>
      </w:tr>
      <w:tr w:rsidR="002E1A9F" w:rsidRPr="002E1A9F" w:rsidTr="003B545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</w:t>
            </w:r>
          </w:p>
        </w:tc>
      </w:tr>
      <w:tr w:rsidR="002E1A9F" w:rsidRPr="002E1A9F" w:rsidTr="003B5451">
        <w:trPr>
          <w:trHeight w:val="3379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Объёмы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2 078, 673 тыс. рублей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т.ч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.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2013 год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–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542</w:t>
            </w:r>
            <w:proofErr w:type="gramEnd"/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,673 </w:t>
            </w:r>
            <w:proofErr w:type="spellStart"/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тыс</w:t>
            </w:r>
            <w:proofErr w:type="spellEnd"/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том числе средства: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областного бюджета – 537,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тыс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руб. 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5 ,373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тыс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руб.        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2014  год</w:t>
            </w:r>
            <w:proofErr w:type="gram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1 536,0 тыс. руб.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в  том</w:t>
            </w:r>
            <w:proofErr w:type="gram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br/>
              <w:t>- областного  бюджета  -  1 065,3 тыс.  руб.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470,7 тыс. руб.   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2015  год</w:t>
            </w:r>
            <w:proofErr w:type="gramEnd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.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 руб.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2016  год</w:t>
            </w:r>
            <w:proofErr w:type="gramEnd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0.00 руб.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Сельское хозяйство, в том числе развитие личных подсобных хозяйств жителей сельского поселения - важная отрасль экономики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  <w:proofErr w:type="gram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 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proofErr w:type="gram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Ивановской   области.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Социальная сфера на селе требует развития и совершенства, </w:t>
      </w:r>
      <w:proofErr w:type="gram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существует  отставание</w:t>
      </w:r>
      <w:proofErr w:type="gram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села от города по уровню и условиям жизни.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сельского жилищного фонда в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Панинском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 поселении не имеет элементарных коммунальных удобств.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В результате отсутствия инвестиций объемы строительства объектов социальной сферы и инженерной инфраструктуры в сельской местности недостаточны, сокращается количество объектов социальной сферы и систем жизнеобеспечения. Ухудшается демографическая ситуация. Сельское население за последнее десятилетие сократилось.       Повсеместно наблюдается дефицит квалифицированных кадров, вызванный низким уровнем и качеством жизни в сельской местности. 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Исходя из задач социально-экономического развития на ближайший период и долгосрочную перспективу, для преодоления сложного положения в сфере социального развития села необходимо проведение упреждающих мероприятий.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необходимость реализации подпрограммы «Газификация населённых пунктов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 и ее финансирования за счет средств местного бюджета обусловлена: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- социальной проблемой и ее значением. Для устойчивого социально-экономического развития сельских населённых пунктов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эффективного развития сельского хозяйства, в том числе, личных подсобных хозяйств, необходима финансовая поддержка развития социальной сферы и инженерной инфраструктуры на селе, а также несельскохозяйственных видов деятельности в сельской местности, расширения рынка труда, развития процессов самоуправления в сельской местности в целях активизации человеческого потенциала;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- межотраслевым и межведомственным характером проблемы, необходимостью привлечения к ее решению органов местного самоуправления, общественных объединений сельских жителей. Удаленность сельских населенных пунктов от центральной усадьбы и районного центра предопределяет их автономное жизнеобеспечение, применения комплексного подхода к развитию сельских населённых пунктов;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- необходимостью приоритетной финансовой поддержки развития социальной сферы и инженерного обустройства сельских территорий. Без финансовой поддержки федерального и областного бюджетов, бюджета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в современных условиях сельское поселение не в состоянии эффективно участвовать в проведении социальных реформ, в удовлетворении основных жизненных потребностей проживающего на территории населения.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Одним из важнейших факторов, влияющих на качество жизни, является газификация домовладений. Наличие газа позволит значительно снизить физические затраты граждан на отопление жилья, облегчит приготовление пищи, проведение санитарно-гигиенических мероприятий.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территории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 расположено 16 населенных пунктов, из них газифицировано 3. Процент газификации по состоянию на   01 января 2012 года составил 18,7 %.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что на 1 января 2013 года число граждан постоянно проживающих на территории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составляет 1100 человек и из них не имеют возможности использовать природный газ в быту 540 человек, приоритетной задачей настоящей подпрограммы является развитие системы газоснабжения населенных пунктов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  <w:proofErr w:type="gram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поселения  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proofErr w:type="gram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Ивановской области.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3. Ожидаемые результаты реализации подпрограммы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Развитие газификации в поселении позволит снабдить самым дешевым энергоносителем, как жилые дома, так и объекты социальной сферы на селе.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Наличие газа в селе значительно снизит физические и материальные затраты граждан на отопление жилья, облегчит приготовление пищи, проведение санитарно-гигиенических мероприятий.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Исполнение плановых мероприятий позволит построить 2 км газопровода, провести газ в 1 населенных пунктов, увеличить количество газифицированных домов и (или) квартир на 6%.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Программный метод решения проблемы газификации населенных пунктов позволит обеспечить координацию действий органов и организаций, привлекаемых к участию в мероприятиях по газификации населенных пунктов.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оценки эффективности реализации подпрограммы, исходя и </w:t>
      </w:r>
      <w:proofErr w:type="gramStart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целей</w:t>
      </w:r>
      <w:proofErr w:type="gramEnd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и задач, предлагается использовать целевые индикаторы: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516"/>
        <w:gridCol w:w="1703"/>
        <w:gridCol w:w="1843"/>
        <w:gridCol w:w="1843"/>
        <w:gridCol w:w="1701"/>
      </w:tblGrid>
      <w:tr w:rsidR="002E1A9F" w:rsidRPr="002E1A9F" w:rsidTr="003B5451">
        <w:tc>
          <w:tcPr>
            <w:tcW w:w="2516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Наименование показателя, </w:t>
            </w:r>
            <w:proofErr w:type="spellStart"/>
            <w:r w:rsidRPr="002E1A9F">
              <w:rPr>
                <w:rFonts w:ascii="Times New Roman" w:eastAsia="Times New Roman" w:hAnsi="Times New Roman"/>
                <w:lang w:eastAsia="ar-SA"/>
              </w:rPr>
              <w:t>ед.измерения</w:t>
            </w:r>
            <w:proofErr w:type="spellEnd"/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  <w:tc>
          <w:tcPr>
            <w:tcW w:w="1703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2013 год</w:t>
            </w:r>
          </w:p>
        </w:tc>
        <w:tc>
          <w:tcPr>
            <w:tcW w:w="1843" w:type="dxa"/>
          </w:tcPr>
          <w:p w:rsidR="002E1A9F" w:rsidRPr="002E1A9F" w:rsidRDefault="002E1A9F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2014 год</w:t>
            </w:r>
          </w:p>
        </w:tc>
        <w:tc>
          <w:tcPr>
            <w:tcW w:w="1843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2015 год</w:t>
            </w:r>
          </w:p>
        </w:tc>
        <w:tc>
          <w:tcPr>
            <w:tcW w:w="1701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2016 год</w:t>
            </w:r>
          </w:p>
        </w:tc>
      </w:tr>
      <w:tr w:rsidR="002E1A9F" w:rsidRPr="002E1A9F" w:rsidTr="003B5451">
        <w:tc>
          <w:tcPr>
            <w:tcW w:w="2516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Уровень обеспеченности сельского населения сетевым газом (проценты)</w:t>
            </w:r>
          </w:p>
        </w:tc>
        <w:tc>
          <w:tcPr>
            <w:tcW w:w="1703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18,7</w:t>
            </w:r>
          </w:p>
        </w:tc>
        <w:tc>
          <w:tcPr>
            <w:tcW w:w="1843" w:type="dxa"/>
          </w:tcPr>
          <w:p w:rsidR="002E1A9F" w:rsidRPr="002E1A9F" w:rsidRDefault="002E1A9F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25</w:t>
            </w:r>
          </w:p>
        </w:tc>
        <w:tc>
          <w:tcPr>
            <w:tcW w:w="1843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31</w:t>
            </w:r>
          </w:p>
        </w:tc>
        <w:tc>
          <w:tcPr>
            <w:tcW w:w="1701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  <w:lang w:eastAsia="ar-SA"/>
              </w:rPr>
              <w:t>37</w:t>
            </w:r>
          </w:p>
        </w:tc>
      </w:tr>
      <w:tr w:rsidR="002E1A9F" w:rsidRPr="002E1A9F" w:rsidTr="003B5451">
        <w:tc>
          <w:tcPr>
            <w:tcW w:w="2516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Введение в эксплуатацию газовых сетей (км)</w:t>
            </w:r>
          </w:p>
        </w:tc>
        <w:tc>
          <w:tcPr>
            <w:tcW w:w="1703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-</w:t>
            </w:r>
          </w:p>
        </w:tc>
        <w:tc>
          <w:tcPr>
            <w:tcW w:w="1843" w:type="dxa"/>
          </w:tcPr>
          <w:p w:rsidR="002E1A9F" w:rsidRPr="002E1A9F" w:rsidRDefault="002E1A9F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2</w:t>
            </w:r>
          </w:p>
        </w:tc>
        <w:tc>
          <w:tcPr>
            <w:tcW w:w="1843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2</w:t>
            </w:r>
          </w:p>
        </w:tc>
        <w:tc>
          <w:tcPr>
            <w:tcW w:w="1701" w:type="dxa"/>
          </w:tcPr>
          <w:p w:rsidR="002E1A9F" w:rsidRPr="002E1A9F" w:rsidRDefault="002E1A9F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2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подпрограммы позволит повысить уровень и качество жизни населения на основе развития социальной инфраструктуры и инженерного обустройства населенных пунктов, расположенных на территории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поселения, развитие личных подсобных хозяйств, предприятий сельского хозяйства и других отраслей экономики села.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3B5451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16"/>
          <w:szCs w:val="16"/>
          <w:lang w:eastAsia="ar-SA"/>
        </w:rPr>
      </w:pPr>
      <w:r w:rsidRPr="002E1A9F">
        <w:rPr>
          <w:rFonts w:ascii="Times New Roman" w:eastAsia="Times New Roman" w:hAnsi="Times New Roman"/>
          <w:sz w:val="16"/>
          <w:szCs w:val="16"/>
          <w:lang w:eastAsia="ar-SA"/>
        </w:rPr>
        <w:t>ТЫС.РУБ</w:t>
      </w:r>
    </w:p>
    <w:tbl>
      <w:tblPr>
        <w:tblpPr w:leftFromText="180" w:rightFromText="180" w:vertAnchor="text" w:horzAnchor="margin" w:tblpY="49"/>
        <w:tblW w:w="150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205"/>
        <w:gridCol w:w="1513"/>
        <w:gridCol w:w="50"/>
        <w:gridCol w:w="1395"/>
        <w:gridCol w:w="1711"/>
        <w:gridCol w:w="1419"/>
        <w:gridCol w:w="1443"/>
        <w:gridCol w:w="1907"/>
        <w:gridCol w:w="40"/>
        <w:gridCol w:w="1830"/>
      </w:tblGrid>
      <w:tr w:rsidR="002E1A9F" w:rsidRPr="002E1A9F" w:rsidTr="003B5451">
        <w:trPr>
          <w:trHeight w:hRule="exact" w:val="349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N </w:t>
            </w: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br/>
              <w:t>п/п</w:t>
            </w:r>
          </w:p>
        </w:tc>
        <w:tc>
          <w:tcPr>
            <w:tcW w:w="3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мероприятий    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Сроки  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исполнения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(</w:t>
            </w:r>
            <w:proofErr w:type="gram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годы)  </w:t>
            </w:r>
            <w:proofErr w:type="gramEnd"/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Объем    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</w:r>
            <w:proofErr w:type="gram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финансирования,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млн.</w:t>
            </w:r>
            <w:proofErr w:type="gramEnd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руб.   </w:t>
            </w:r>
          </w:p>
        </w:tc>
        <w:tc>
          <w:tcPr>
            <w:tcW w:w="4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 том числе за счет </w:t>
            </w:r>
            <w:proofErr w:type="gram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средств:   </w:t>
            </w:r>
            <w:proofErr w:type="gramEnd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                                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Ответственные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за выполнение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Ожидаемые результаты</w:t>
            </w:r>
          </w:p>
        </w:tc>
      </w:tr>
      <w:tr w:rsidR="002E1A9F" w:rsidRPr="002E1A9F" w:rsidTr="003B5451">
        <w:trPr>
          <w:trHeight w:hRule="exact" w:val="1114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3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федерального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бюджета &lt;*</w:t>
            </w:r>
            <w:proofErr w:type="gram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&gt;,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млн.</w:t>
            </w:r>
            <w:proofErr w:type="gramEnd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руб.  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областного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бюджета,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млн. руб. 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местного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/>
                <w:sz w:val="24"/>
                <w:szCs w:val="24"/>
              </w:rPr>
              <w:t xml:space="preserve">бюджета, </w:t>
            </w:r>
            <w:r w:rsidRPr="002E1A9F">
              <w:rPr>
                <w:rFonts w:ascii="Times New Roman" w:eastAsia="Lucida Sans Unicode" w:hAnsi="Times New Roman"/>
                <w:sz w:val="24"/>
                <w:szCs w:val="24"/>
              </w:rPr>
              <w:br/>
              <w:t>млн. руб.</w:t>
            </w:r>
          </w:p>
          <w:p w:rsidR="002E1A9F" w:rsidRPr="002E1A9F" w:rsidRDefault="002E1A9F" w:rsidP="002E1A9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</w:tr>
      <w:tr w:rsidR="002E1A9F" w:rsidRPr="002E1A9F" w:rsidTr="003B5451">
        <w:trPr>
          <w:trHeight w:val="233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20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5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94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9</w:t>
            </w:r>
          </w:p>
        </w:tc>
      </w:tr>
      <w:tr w:rsidR="003B5451" w:rsidRPr="002E1A9F" w:rsidTr="003B5451">
        <w:trPr>
          <w:trHeight w:val="489"/>
        </w:trPr>
        <w:tc>
          <w:tcPr>
            <w:tcW w:w="527" w:type="dxa"/>
            <w:vMerge w:val="restart"/>
            <w:tcBorders>
              <w:lef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05" w:type="dxa"/>
            <w:vMerge w:val="restart"/>
            <w:tcBorders>
              <w:lef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Изготовление проектно-сметной документации на газификацию </w:t>
            </w:r>
            <w:proofErr w:type="spell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с.Михайловское</w:t>
            </w:r>
            <w:proofErr w:type="spellEnd"/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2013  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605FC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281,213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278,4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2,813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Администрация</w:t>
            </w:r>
          </w:p>
          <w:p w:rsidR="003B5451" w:rsidRPr="002E1A9F" w:rsidRDefault="003B5451" w:rsidP="002E1A9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Панинского</w:t>
            </w:r>
            <w:proofErr w:type="spellEnd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 уровня</w:t>
            </w:r>
            <w:proofErr w:type="gramEnd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газификации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                            </w:t>
            </w:r>
          </w:p>
        </w:tc>
      </w:tr>
      <w:tr w:rsidR="003B5451" w:rsidRPr="002E1A9F" w:rsidTr="003B5451">
        <w:trPr>
          <w:trHeight w:val="565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2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1418,7883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1404,6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14,1883</w:t>
            </w: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B5451">
        <w:trPr>
          <w:trHeight w:val="975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Газификация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с.Михайловское</w:t>
            </w:r>
            <w:proofErr w:type="spell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605FC7" w:rsidP="003B545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5527,317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5430,35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96,967</w:t>
            </w:r>
          </w:p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B5451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Оформление технической документации (лицензирование, экспертиза, охранная зона)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605FC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373,733</w:t>
            </w:r>
          </w:p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605FC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373,733</w:t>
            </w:r>
          </w:p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B5451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субсидии из областного бюджета на  изготовление проектно-сметной документации на газификацию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с.Фряньково</w:t>
            </w:r>
            <w:proofErr w:type="spell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B5451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Газификация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с.Фряньково</w:t>
            </w:r>
            <w:proofErr w:type="spell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100,00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3B545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100,00</w:t>
            </w: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B5451">
        <w:trPr>
          <w:trHeight w:val="525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605FC7" w:rsidP="003B545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7751,0513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3B5451" w:rsidRPr="002E1A9F" w:rsidRDefault="003B5451" w:rsidP="002E1A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605FC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7113,35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605FC7" w:rsidRDefault="00605FC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05FC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637,7013</w:t>
            </w: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B5451">
        <w:trPr>
          <w:trHeight w:val="27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5451" w:rsidRPr="002E1A9F" w:rsidRDefault="003B5451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  <w:sectPr w:rsidR="002E1A9F" w:rsidRPr="002E1A9F" w:rsidSect="003B5451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2E1A9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Приложение2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2E1A9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муниципальной программе</w:t>
      </w:r>
    </w:p>
    <w:p w:rsidR="002E1A9F" w:rsidRPr="002E1A9F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«Социальное развитие </w:t>
      </w:r>
      <w:proofErr w:type="spellStart"/>
      <w:r w:rsidRPr="002E1A9F">
        <w:rPr>
          <w:rFonts w:ascii="Times New Roman" w:eastAsia="Lucida Sans Unicode" w:hAnsi="Times New Roman" w:cs="Tahoma"/>
          <w:sz w:val="24"/>
          <w:szCs w:val="24"/>
        </w:rPr>
        <w:t>Панинского</w:t>
      </w:r>
      <w:proofErr w:type="spellEnd"/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2E1A9F" w:rsidRPr="002E1A9F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сельского поселения </w:t>
      </w:r>
      <w:proofErr w:type="spellStart"/>
      <w:r w:rsidRPr="002E1A9F">
        <w:rPr>
          <w:rFonts w:ascii="Times New Roman" w:eastAsia="Lucida Sans Unicode" w:hAnsi="Times New Roman" w:cs="Tahoma"/>
          <w:sz w:val="24"/>
          <w:szCs w:val="24"/>
        </w:rPr>
        <w:t>Фурмановского</w:t>
      </w:r>
      <w:proofErr w:type="spellEnd"/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2E1A9F" w:rsidRPr="002E1A9F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муниципального района </w:t>
      </w:r>
    </w:p>
    <w:p w:rsidR="002E1A9F" w:rsidRPr="002E1A9F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Ивановской области» 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Подпрограмма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«Содержание муниципального имущества»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2E1A9F" w:rsidRPr="002E1A9F" w:rsidTr="003B545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Содержание муниципального имущества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gram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Срок  реализации</w:t>
            </w:r>
            <w:proofErr w:type="gram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F53E41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2013-2017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Исполнительные органы,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реализующие  подпрограмму</w:t>
            </w:r>
            <w:proofErr w:type="gramEnd"/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Администрация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Фурмановского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муниципального района Ивановской области.</w:t>
            </w:r>
          </w:p>
        </w:tc>
      </w:tr>
      <w:tr w:rsidR="002E1A9F" w:rsidRPr="002E1A9F" w:rsidTr="003B545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рационального и эффективного использования и распоряжения муниципальным имуществом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2.Обеспечение надлежащего содержания, эксплуатации и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сохранности муниципального имущества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3.Приумножение и улучшение недвижимости, используемой для социально-экономического развития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</w:p>
        </w:tc>
      </w:tr>
      <w:tr w:rsidR="002E1A9F" w:rsidRPr="002E1A9F" w:rsidTr="00111A93">
        <w:trPr>
          <w:trHeight w:val="2803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Объем бюджетных ассигнований на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реализацию  подпрограммы</w:t>
            </w:r>
            <w:proofErr w:type="gramEnd"/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:rsidR="002E1A9F" w:rsidRPr="002E1A9F" w:rsidRDefault="006E6291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1546,632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 рублей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</w:t>
            </w:r>
            <w:proofErr w:type="spellStart"/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т.ч</w:t>
            </w:r>
            <w:proofErr w:type="spellEnd"/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.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2013 год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–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139</w:t>
            </w:r>
            <w:proofErr w:type="gramEnd"/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,5 тыс. руб.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2014  год</w:t>
            </w:r>
            <w:proofErr w:type="gramEnd"/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220,5 тыс. руб.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2015  год</w:t>
            </w:r>
            <w:proofErr w:type="gramEnd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6E629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395,544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proofErr w:type="spellStart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тыс.руб</w:t>
            </w:r>
            <w:proofErr w:type="spellEnd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2016  год</w:t>
            </w:r>
            <w:proofErr w:type="gramEnd"/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6E6291">
              <w:rPr>
                <w:rFonts w:ascii="Times New Roman" w:eastAsia="Lucida Sans Unicode" w:hAnsi="Times New Roman"/>
                <w:b/>
                <w:sz w:val="28"/>
                <w:szCs w:val="28"/>
              </w:rPr>
              <w:t>395,544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тыс.руб</w:t>
            </w:r>
            <w:proofErr w:type="spellEnd"/>
          </w:p>
          <w:p w:rsidR="006E6291" w:rsidRPr="002E1A9F" w:rsidRDefault="002E1A9F" w:rsidP="006E629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6E629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="006E629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2017</w:t>
            </w:r>
            <w:r w:rsidR="006E6291"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 год</w:t>
            </w:r>
            <w:proofErr w:type="gramEnd"/>
            <w:r w:rsidR="006E6291"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</w:t>
            </w:r>
            <w:r w:rsidR="006E6291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6E6291">
              <w:rPr>
                <w:rFonts w:ascii="Times New Roman" w:eastAsia="Lucida Sans Unicode" w:hAnsi="Times New Roman"/>
                <w:b/>
                <w:sz w:val="28"/>
                <w:szCs w:val="28"/>
              </w:rPr>
              <w:t>395,544</w:t>
            </w:r>
            <w:r w:rsidR="006E6291"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E6291"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тыс.руб</w:t>
            </w:r>
            <w:proofErr w:type="spellEnd"/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500CB" w:rsidRDefault="00E500C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 Краткая характеристика сферы реализации подпрограммы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Вопросы обеспечения правомерного функционирования, использования и содержания муниципальной собственности, а также приумножения и улучшения недвижимости, используемой для социально-экономического развития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являются одними из приоритетных.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Полномочия органов местного самоуправления по управлению и распоряжению имуществом, находящимся в собственности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proofErr w:type="gram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 администрация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Деятельность администрации поселения осуществляется в соответствии с Конституцией Российской Федерации, федеральным и областным законодательством, актами Президента Российской Федерации, Правительства Российской Федерации, федеральных и областных органов государственной власти, Уставом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нормативными правовыми актами Российской Федерации, Ивановской области и локальными нормативными актами в сфере управления и распоряжения муниципальным имуществом.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реализации администрацией по управлению имуществом полномочий по управлению и распоряжению муниципальным имуществом рассматриваются вопросы по ремонту, содержанию, инвентаризации, оценке рыночной стоимости объектов муниципальной собственности, а также прочие вопросы, связанные с обеспечением надлежащего содержания, использования, сохранения, улучшения и приумножения муниципального имущества: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1. Необходимость выполнения ремонта объектов недвижимости нежилого фонда, находящихся в Казне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свободных от арендных отношений, а также жилых помещений, не переданных гражданам по договорам найма, возникает в связи с несоответствием данных объектов действующим нормам и правилам, а также в целях поддержания объектов в технически исправном состоянии.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2. В результате реализации адресных программ Ивановской области по переселению граждан из аварийного жилищного фонда (далее – программы по переселению граждан) должна выполняться разборка многоквартирных домов, признанных в установленном порядке аварийными и непригодными для постоянного проживания. Также подлежат разборке объекты недвижимости, пострадавшие в результате пожаров, и объекты нежилого фонда в связи с их аварийностью.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3. В целях упорядочения учета объектов муниципальной собственности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  <w:r w:rsidR="00E500C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уточнения </w:t>
      </w:r>
      <w:proofErr w:type="gramStart"/>
      <w:r w:rsidR="00E500CB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технических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E500CB">
        <w:rPr>
          <w:rFonts w:ascii="Times New Roman" w:eastAsia="Times New Roman" w:hAnsi="Times New Roman"/>
          <w:sz w:val="28"/>
          <w:szCs w:val="28"/>
          <w:lang w:eastAsia="ru-RU"/>
        </w:rPr>
        <w:t>арактеристик</w:t>
      </w:r>
      <w:proofErr w:type="gramEnd"/>
      <w:r w:rsidR="00E500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существующих и вновь созданных.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3. Ожидаемые результаты реализации подпрограммы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Настоящая Программа разработана для достижения следующих целей: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обеспечение рационального и эффективного использования и распоряжения муниципальным имуществом;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обеспечение надлежащего содержания, эксплуатации и сохранности муниципального имущества;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приумножение и улучшение недвижимости, используемой для социально-экономического развития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Панинского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поселения.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Программные мероприятия направлены на решение основных задач: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- обеспечение правомерного функционирования, использования и содержания муниципальной собственности;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реализация (формирование, организация и финансирование) мероприятий по содержанию муниципального имущества в соответствии с поставленными целями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Для оценки эффективности реализации подпрограммы, исходя и </w:t>
      </w:r>
      <w:proofErr w:type="gramStart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целей</w:t>
      </w:r>
      <w:proofErr w:type="gramEnd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и задач, предлагается использовать целевые индикаторы: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9627" w:type="dxa"/>
        <w:tblLook w:val="04A0" w:firstRow="1" w:lastRow="0" w:firstColumn="1" w:lastColumn="0" w:noHBand="0" w:noVBand="1"/>
      </w:tblPr>
      <w:tblGrid>
        <w:gridCol w:w="2271"/>
        <w:gridCol w:w="1413"/>
        <w:gridCol w:w="1708"/>
        <w:gridCol w:w="1516"/>
        <w:gridCol w:w="1412"/>
        <w:gridCol w:w="1307"/>
      </w:tblGrid>
      <w:tr w:rsidR="00C76B89" w:rsidRPr="002E1A9F" w:rsidTr="00C76B89">
        <w:tc>
          <w:tcPr>
            <w:tcW w:w="2271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Наименование показателя, </w:t>
            </w:r>
            <w:proofErr w:type="spellStart"/>
            <w:r w:rsidRPr="002E1A9F">
              <w:rPr>
                <w:rFonts w:ascii="Times New Roman" w:eastAsia="Times New Roman" w:hAnsi="Times New Roman"/>
                <w:lang w:eastAsia="ar-SA"/>
              </w:rPr>
              <w:t>ед.измерения</w:t>
            </w:r>
            <w:proofErr w:type="spellEnd"/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  <w:tc>
          <w:tcPr>
            <w:tcW w:w="1413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2013 год</w:t>
            </w:r>
          </w:p>
        </w:tc>
        <w:tc>
          <w:tcPr>
            <w:tcW w:w="1708" w:type="dxa"/>
          </w:tcPr>
          <w:p w:rsidR="00C76B89" w:rsidRPr="002E1A9F" w:rsidRDefault="00C76B89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2014 год</w:t>
            </w:r>
          </w:p>
        </w:tc>
        <w:tc>
          <w:tcPr>
            <w:tcW w:w="1516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2015 год</w:t>
            </w:r>
          </w:p>
        </w:tc>
        <w:tc>
          <w:tcPr>
            <w:tcW w:w="1412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2016 год</w:t>
            </w:r>
          </w:p>
        </w:tc>
        <w:tc>
          <w:tcPr>
            <w:tcW w:w="1307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2017год</w:t>
            </w:r>
          </w:p>
        </w:tc>
      </w:tr>
      <w:tr w:rsidR="00C76B89" w:rsidRPr="002E1A9F" w:rsidTr="00C76B89">
        <w:tc>
          <w:tcPr>
            <w:tcW w:w="2271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Увеличение поступления   земельного налога </w:t>
            </w:r>
          </w:p>
          <w:p w:rsidR="00C76B89" w:rsidRPr="002E1A9F" w:rsidRDefault="00C76B89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в бюджет поселения, (</w:t>
            </w:r>
            <w:proofErr w:type="spellStart"/>
            <w:r w:rsidRPr="002E1A9F">
              <w:rPr>
                <w:rFonts w:ascii="Times New Roman" w:eastAsia="Times New Roman" w:hAnsi="Times New Roman"/>
                <w:lang w:eastAsia="ar-SA"/>
              </w:rPr>
              <w:t>тыс.руб</w:t>
            </w:r>
            <w:proofErr w:type="spellEnd"/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.) </w:t>
            </w:r>
          </w:p>
        </w:tc>
        <w:tc>
          <w:tcPr>
            <w:tcW w:w="1413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376</w:t>
            </w:r>
          </w:p>
        </w:tc>
        <w:tc>
          <w:tcPr>
            <w:tcW w:w="1708" w:type="dxa"/>
          </w:tcPr>
          <w:p w:rsidR="00C76B89" w:rsidRPr="002E1A9F" w:rsidRDefault="00C76B89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383</w:t>
            </w:r>
          </w:p>
        </w:tc>
        <w:tc>
          <w:tcPr>
            <w:tcW w:w="1516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>
              <w:rPr>
                <w:rFonts w:ascii="Times New Roman" w:eastAsia="Lucida Sans Unicode" w:hAnsi="Times New Roman" w:cs="Tahoma"/>
                <w:lang w:eastAsia="ar-SA"/>
              </w:rPr>
              <w:t>550</w:t>
            </w:r>
          </w:p>
        </w:tc>
        <w:tc>
          <w:tcPr>
            <w:tcW w:w="1412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ar-SA"/>
              </w:rPr>
              <w:t>550</w:t>
            </w:r>
          </w:p>
        </w:tc>
        <w:tc>
          <w:tcPr>
            <w:tcW w:w="1307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ar-SA"/>
              </w:rPr>
              <w:t>550</w:t>
            </w:r>
          </w:p>
        </w:tc>
      </w:tr>
      <w:tr w:rsidR="00C76B89" w:rsidRPr="002E1A9F" w:rsidTr="00C76B89">
        <w:tc>
          <w:tcPr>
            <w:tcW w:w="2271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Увеличение поступления арендной платы за землю </w:t>
            </w:r>
          </w:p>
          <w:p w:rsidR="00C76B89" w:rsidRPr="002E1A9F" w:rsidRDefault="00C76B89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в бюджет поселения, (</w:t>
            </w:r>
            <w:proofErr w:type="spellStart"/>
            <w:r w:rsidRPr="002E1A9F">
              <w:rPr>
                <w:rFonts w:ascii="Times New Roman" w:eastAsia="Times New Roman" w:hAnsi="Times New Roman"/>
                <w:lang w:eastAsia="ar-SA"/>
              </w:rPr>
              <w:t>тыс.руб</w:t>
            </w:r>
            <w:proofErr w:type="spellEnd"/>
            <w:r w:rsidRPr="002E1A9F">
              <w:rPr>
                <w:rFonts w:ascii="Times New Roman" w:eastAsia="Times New Roman" w:hAnsi="Times New Roman"/>
                <w:lang w:eastAsia="ar-SA"/>
              </w:rPr>
              <w:t xml:space="preserve">.) </w:t>
            </w:r>
          </w:p>
        </w:tc>
        <w:tc>
          <w:tcPr>
            <w:tcW w:w="1413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20</w:t>
            </w:r>
          </w:p>
        </w:tc>
        <w:tc>
          <w:tcPr>
            <w:tcW w:w="1708" w:type="dxa"/>
          </w:tcPr>
          <w:p w:rsidR="00C76B89" w:rsidRPr="002E1A9F" w:rsidRDefault="00C76B89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25</w:t>
            </w:r>
          </w:p>
        </w:tc>
        <w:tc>
          <w:tcPr>
            <w:tcW w:w="1516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>
              <w:rPr>
                <w:rFonts w:ascii="Times New Roman" w:eastAsia="Lucida Sans Unicode" w:hAnsi="Times New Roman" w:cs="Tahoma"/>
                <w:lang w:eastAsia="ar-SA"/>
              </w:rPr>
              <w:t>40</w:t>
            </w:r>
          </w:p>
        </w:tc>
        <w:tc>
          <w:tcPr>
            <w:tcW w:w="1412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>
              <w:rPr>
                <w:rFonts w:ascii="Times New Roman" w:eastAsia="Lucida Sans Unicode" w:hAnsi="Times New Roman" w:cs="Tahoma"/>
                <w:lang w:eastAsia="ar-SA"/>
              </w:rPr>
              <w:t>40</w:t>
            </w:r>
          </w:p>
        </w:tc>
        <w:tc>
          <w:tcPr>
            <w:tcW w:w="1307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>
              <w:rPr>
                <w:rFonts w:ascii="Times New Roman" w:eastAsia="Lucida Sans Unicode" w:hAnsi="Times New Roman" w:cs="Tahoma"/>
                <w:lang w:eastAsia="ar-SA"/>
              </w:rPr>
              <w:t>40</w:t>
            </w:r>
          </w:p>
        </w:tc>
      </w:tr>
      <w:tr w:rsidR="00C76B89" w:rsidRPr="002E1A9F" w:rsidTr="00C76B89">
        <w:tc>
          <w:tcPr>
            <w:tcW w:w="2271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Количество муниципальных жилых помещений, в которых проведен текущий ремонт (</w:t>
            </w:r>
            <w:proofErr w:type="spellStart"/>
            <w:r w:rsidRPr="002E1A9F">
              <w:rPr>
                <w:rFonts w:ascii="Times New Roman" w:eastAsia="Times New Roman" w:hAnsi="Times New Roman"/>
                <w:lang w:eastAsia="ar-SA"/>
              </w:rPr>
              <w:t>ед</w:t>
            </w:r>
            <w:proofErr w:type="spellEnd"/>
            <w:r w:rsidRPr="002E1A9F">
              <w:rPr>
                <w:rFonts w:ascii="Times New Roman" w:eastAsia="Times New Roman" w:hAnsi="Times New Roman"/>
                <w:lang w:eastAsia="ar-SA"/>
              </w:rPr>
              <w:t>)</w:t>
            </w:r>
          </w:p>
        </w:tc>
        <w:tc>
          <w:tcPr>
            <w:tcW w:w="1413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1</w:t>
            </w:r>
          </w:p>
        </w:tc>
        <w:tc>
          <w:tcPr>
            <w:tcW w:w="1708" w:type="dxa"/>
          </w:tcPr>
          <w:p w:rsidR="00C76B89" w:rsidRPr="002E1A9F" w:rsidRDefault="00C76B89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1</w:t>
            </w:r>
          </w:p>
        </w:tc>
        <w:tc>
          <w:tcPr>
            <w:tcW w:w="1516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1</w:t>
            </w:r>
          </w:p>
        </w:tc>
        <w:tc>
          <w:tcPr>
            <w:tcW w:w="1412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 w:rsidRPr="002E1A9F">
              <w:rPr>
                <w:rFonts w:ascii="Times New Roman" w:eastAsia="Lucida Sans Unicode" w:hAnsi="Times New Roman" w:cs="Tahoma"/>
                <w:lang w:eastAsia="ar-SA"/>
              </w:rPr>
              <w:t>1</w:t>
            </w:r>
          </w:p>
        </w:tc>
        <w:tc>
          <w:tcPr>
            <w:tcW w:w="1307" w:type="dxa"/>
          </w:tcPr>
          <w:p w:rsidR="00C76B89" w:rsidRPr="002E1A9F" w:rsidRDefault="00C76B89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lang w:eastAsia="ar-SA"/>
              </w:rPr>
            </w:pPr>
            <w:r>
              <w:rPr>
                <w:rFonts w:ascii="Times New Roman" w:eastAsia="Lucida Sans Unicode" w:hAnsi="Times New Roman" w:cs="Tahoma"/>
                <w:lang w:eastAsia="ar-SA"/>
              </w:rPr>
              <w:t>1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3B5451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тыс.руб</w:t>
      </w:r>
      <w:proofErr w:type="spellEnd"/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760" w:type="dxa"/>
        <w:tblInd w:w="-8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817"/>
        <w:gridCol w:w="1653"/>
        <w:gridCol w:w="1653"/>
        <w:gridCol w:w="1654"/>
        <w:gridCol w:w="1344"/>
        <w:gridCol w:w="1134"/>
        <w:gridCol w:w="1935"/>
      </w:tblGrid>
      <w:tr w:rsidR="00786550" w:rsidRPr="002E1A9F" w:rsidTr="00F05D7A">
        <w:trPr>
          <w:cantSplit/>
          <w:trHeight w:val="308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786550" w:rsidRPr="002E1A9F" w:rsidRDefault="00786550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74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786550" w:rsidRPr="002E1A9F" w:rsidTr="00F05D7A">
        <w:trPr>
          <w:cantSplit/>
          <w:trHeight w:val="307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2013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86550" w:rsidRPr="002E1A9F" w:rsidTr="00F05D7A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газопровода              </w:t>
            </w:r>
          </w:p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99,5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120,5</w:t>
            </w: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345,544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AA507D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34</w:t>
            </w:r>
            <w:r w:rsidR="00F05D7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5,544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AA507D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34</w:t>
            </w:r>
            <w:r w:rsidR="00F05D7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6550" w:rsidRPr="002E1A9F" w:rsidRDefault="00AA507D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1256,632</w:t>
            </w:r>
          </w:p>
        </w:tc>
      </w:tr>
      <w:tr w:rsidR="00786550" w:rsidRPr="002E1A9F" w:rsidTr="00F05D7A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Обязательное страхование газопровода в </w:t>
            </w:r>
            <w:proofErr w:type="spell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д.Белино</w:t>
            </w:r>
            <w:proofErr w:type="spellEnd"/>
          </w:p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F05D7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46,095</w:t>
            </w: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90 ,0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90 ,0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361,095</w:t>
            </w:r>
          </w:p>
        </w:tc>
      </w:tr>
      <w:tr w:rsidR="00786550" w:rsidRPr="002E1A9F" w:rsidTr="00F05D7A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Налог на имущество</w:t>
            </w:r>
          </w:p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52,0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48,0</w:t>
            </w: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199,0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199,0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199,0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697,0</w:t>
            </w:r>
          </w:p>
        </w:tc>
      </w:tr>
      <w:tr w:rsidR="00786550" w:rsidRPr="002E1A9F" w:rsidTr="00F05D7A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Техническое обслуживание газопровода</w:t>
            </w:r>
          </w:p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2,5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5,78</w:t>
            </w: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44,28</w:t>
            </w:r>
          </w:p>
        </w:tc>
      </w:tr>
      <w:tr w:rsidR="00F05D7A" w:rsidRPr="002E1A9F" w:rsidTr="00F05D7A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5D7A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F05D7A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Услуги по профилактике и предупреждению чрезвычайных ситуаций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5D7A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5D7A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20,625</w:t>
            </w: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7A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7A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7A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05D7A" w:rsidRPr="002E1A9F" w:rsidRDefault="00AA507D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154,257</w:t>
            </w:r>
          </w:p>
        </w:tc>
      </w:tr>
      <w:tr w:rsidR="00786550" w:rsidRPr="002E1A9F" w:rsidTr="00F05D7A">
        <w:trPr>
          <w:cantSplit/>
          <w:trHeight w:val="481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Ремонт муниципального жилого фонда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290,0</w:t>
            </w:r>
          </w:p>
        </w:tc>
      </w:tr>
      <w:tr w:rsidR="00786550" w:rsidRPr="002E1A9F" w:rsidTr="00F05D7A">
        <w:trPr>
          <w:cantSplit/>
          <w:trHeight w:val="481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подпрограмма: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139,5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220,5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395,544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395,544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50" w:rsidRPr="002E1A9F" w:rsidRDefault="00F05D7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395,544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6550" w:rsidRPr="002E1A9F" w:rsidRDefault="00AA507D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1546,632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3B5451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925A78" w:rsidRDefault="00925A78" w:rsidP="00925A78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D43DBF" w:rsidRDefault="00D43DBF"/>
    <w:sectPr w:rsidR="00D43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CDA"/>
    <w:rsid w:val="000E3CCF"/>
    <w:rsid w:val="00111A93"/>
    <w:rsid w:val="00180B80"/>
    <w:rsid w:val="002E1A9F"/>
    <w:rsid w:val="00312FDA"/>
    <w:rsid w:val="003B5451"/>
    <w:rsid w:val="004B0079"/>
    <w:rsid w:val="00605FC7"/>
    <w:rsid w:val="006E6291"/>
    <w:rsid w:val="00786550"/>
    <w:rsid w:val="008928E4"/>
    <w:rsid w:val="008C2519"/>
    <w:rsid w:val="008F004B"/>
    <w:rsid w:val="00925A78"/>
    <w:rsid w:val="009C6F29"/>
    <w:rsid w:val="00A820D3"/>
    <w:rsid w:val="00AA507D"/>
    <w:rsid w:val="00AF02A6"/>
    <w:rsid w:val="00B573BD"/>
    <w:rsid w:val="00B9241E"/>
    <w:rsid w:val="00C31024"/>
    <w:rsid w:val="00C76B89"/>
    <w:rsid w:val="00CD5532"/>
    <w:rsid w:val="00D32CDA"/>
    <w:rsid w:val="00D43DBF"/>
    <w:rsid w:val="00E500CB"/>
    <w:rsid w:val="00EA7790"/>
    <w:rsid w:val="00F05D7A"/>
    <w:rsid w:val="00F5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0DC8A-EA55-4735-9383-35BC9F8E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A7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0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0B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3631</Words>
  <Characters>20700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37</cp:revision>
  <cp:lastPrinted>2014-11-19T10:08:00Z</cp:lastPrinted>
  <dcterms:created xsi:type="dcterms:W3CDTF">2014-11-19T08:58:00Z</dcterms:created>
  <dcterms:modified xsi:type="dcterms:W3CDTF">2014-11-21T05:42:00Z</dcterms:modified>
</cp:coreProperties>
</file>