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872" w:rsidRPr="005B6872" w:rsidRDefault="005B6872" w:rsidP="005B6872">
      <w:pPr>
        <w:jc w:val="right"/>
        <w:rPr>
          <w:rFonts w:ascii="Times New Roman" w:hAnsi="Times New Roman"/>
          <w:sz w:val="28"/>
          <w:szCs w:val="28"/>
        </w:rPr>
      </w:pPr>
      <w:r w:rsidRPr="005B6872">
        <w:rPr>
          <w:rFonts w:ascii="Times New Roman" w:hAnsi="Times New Roman"/>
          <w:sz w:val="28"/>
          <w:szCs w:val="28"/>
        </w:rPr>
        <w:t xml:space="preserve">Приложение </w:t>
      </w:r>
    </w:p>
    <w:p w:rsidR="005B6872" w:rsidRPr="005B6872" w:rsidRDefault="005B6872" w:rsidP="005B6872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5B687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B6872" w:rsidRPr="005B6872" w:rsidRDefault="005B6872" w:rsidP="005B6872">
      <w:pPr>
        <w:jc w:val="right"/>
        <w:rPr>
          <w:rFonts w:ascii="Times New Roman" w:hAnsi="Times New Roman"/>
          <w:sz w:val="28"/>
          <w:szCs w:val="28"/>
        </w:rPr>
      </w:pPr>
      <w:r w:rsidRPr="005B6872">
        <w:rPr>
          <w:rFonts w:ascii="Times New Roman" w:hAnsi="Times New Roman"/>
          <w:sz w:val="28"/>
          <w:szCs w:val="28"/>
        </w:rPr>
        <w:t xml:space="preserve">Панинского сельского поселения </w:t>
      </w:r>
    </w:p>
    <w:p w:rsidR="005B6872" w:rsidRDefault="005B6872" w:rsidP="005B6872">
      <w:pPr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5B687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от 16.10.2013 №165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Default="005B6872" w:rsidP="005B6872">
      <w:pPr>
        <w:widowControl/>
        <w:suppressAutoHyphens w:val="0"/>
        <w:autoSpaceDE/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  <w:t>Муниципальная программа                                                    «Благоустройство Панинского сельского поселения»</w:t>
      </w:r>
    </w:p>
    <w:p w:rsidR="005F186C" w:rsidRPr="005F186C" w:rsidRDefault="005F186C" w:rsidP="005F186C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5F186C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в редакции Постановления администрации Панинского сельского поселения </w:t>
      </w:r>
    </w:p>
    <w:p w:rsidR="005F186C" w:rsidRPr="005B6872" w:rsidRDefault="005F186C" w:rsidP="005F186C">
      <w:pPr>
        <w:widowControl/>
        <w:suppressAutoHyphens w:val="0"/>
        <w:autoSpaceDE/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</w:pPr>
      <w:r w:rsidRPr="005F186C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(от 16.10.2013 №165, 14.04.2014 № 59, 16.11.2015 № 169, 11.01.2016 №3/5, 27.01.2016 № 14/2, 05.04.2016 № 46/5, 12.08.2016 № 113, 05.10.2016 №139, 25.10.2016 № 151, 16.11.2016 №168, 23.11.2016 №181,23.06.2017№79/1,03.08.2017№88/1,13.11.17№111,11.12.2017№123,29.12.2017№138,05.03.2018№15,08.08.2018№68;06.12.2018№106;15.02.2019 №6;14.01.2019№3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hAnsi="Times New Roman"/>
          <w:b/>
          <w:bCs/>
          <w:sz w:val="32"/>
          <w:szCs w:val="32"/>
        </w:rPr>
      </w:pPr>
      <w:r w:rsidRPr="005F186C">
        <w:rPr>
          <w:rFonts w:ascii="Times New Roman" w:hAnsi="Times New Roman"/>
          <w:b/>
          <w:bCs/>
          <w:sz w:val="28"/>
          <w:szCs w:val="28"/>
        </w:rPr>
        <w:t>1.Паспорт муниципальной программы</w:t>
      </w:r>
    </w:p>
    <w:p w:rsidR="005F186C" w:rsidRPr="005F186C" w:rsidRDefault="005F186C" w:rsidP="005F186C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2476"/>
        <w:gridCol w:w="7305"/>
      </w:tblGrid>
      <w:tr w:rsidR="005F186C" w:rsidRPr="005F186C" w:rsidTr="005F186C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1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 xml:space="preserve">Благоустройство Панинского сельского поселения </w:t>
            </w:r>
          </w:p>
        </w:tc>
      </w:tr>
      <w:tr w:rsidR="005F186C" w:rsidRPr="005F186C" w:rsidTr="005F186C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186C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5F186C" w:rsidRPr="005F186C" w:rsidTr="005F186C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1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5F186C" w:rsidRPr="005F186C" w:rsidTr="005F186C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sub_1014"/>
            <w:r w:rsidRPr="005F1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0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2014 - 2021 г.</w:t>
            </w:r>
          </w:p>
        </w:tc>
      </w:tr>
      <w:tr w:rsidR="005F186C" w:rsidRPr="005F186C" w:rsidTr="005F186C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186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-Совершенствование системы комплексного благоустройства Панинского сельского поселения;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-Повышение уровня внешнего благоустройства и санитарного содержания Панинского сельского поселения;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-Совершенствование эстетического вида, создание гармонично-ландшафтной среды Панинского сельского поселения;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-Активизация работ по благоустройству территории Панинского сельского поселения в границах поселения;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-Обустройство мест отдыха детей;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-Организация систем уличного освещения и его содержания на территории Панинского поселения;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-Использование современных энергосберегающих технологий, переход на рациональное использование энергоресурсов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F186C" w:rsidRPr="005F186C" w:rsidTr="005F186C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F186C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1.Благоустройство территории общего пользования.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2.</w:t>
            </w:r>
            <w:r w:rsidRPr="005F186C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Организация водоснабжения.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3.Организация и содержание уличного освещения.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4.Энергосбережение и повышение энергетической эффективности Панинского сельского поселения.</w:t>
            </w:r>
          </w:p>
        </w:tc>
      </w:tr>
      <w:tr w:rsidR="005F186C" w:rsidRPr="005F186C" w:rsidTr="005F186C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sub_1018"/>
            <w:r w:rsidRPr="005F186C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 xml:space="preserve">Объем ресурсного обеспечения Программы 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autoSpaceDE/>
              <w:snapToGrid w:val="0"/>
              <w:ind w:right="21"/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</w:pPr>
            <w:r w:rsidRPr="005F186C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 xml:space="preserve">Общая сумма расходов на реализацию программы     </w:t>
            </w:r>
            <w:r w:rsidRPr="005F186C">
              <w:rPr>
                <w:rFonts w:ascii="Times New Roman" w:hAnsi="Times New Roman"/>
                <w:sz w:val="28"/>
                <w:szCs w:val="28"/>
              </w:rPr>
              <w:t>11492,227 тыс. руб</w:t>
            </w:r>
            <w:r w:rsidRPr="005F186C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 xml:space="preserve">лей, </w:t>
            </w:r>
          </w:p>
          <w:p w:rsidR="005F186C" w:rsidRPr="005F186C" w:rsidRDefault="005F186C" w:rsidP="005F186C">
            <w:pPr>
              <w:autoSpaceDE/>
              <w:snapToGrid w:val="0"/>
              <w:ind w:right="21"/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</w:pPr>
            <w:r w:rsidRPr="005F186C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>в т. ч. по годам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Местный бюджет: 10346,827 тыс. руб.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2014 год – 1556,98 тыс. руб.,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2015 год – 1632,07 тыс. руб.,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2016 год – 3155,00 тыс. руб.,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2017 год – 839,33 тыс. руб.,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2018 год – 927,15 тыс. руб.,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2019 год – 931,297 тыс. руб.,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2020 год – 650,00 тыс. руб.,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2021 год – 655,00 тыс. руб..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Областной бюджет:1145,40 тыс. руб.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2014 год – 559,60 тыс. руб.,</w:t>
            </w:r>
          </w:p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186C">
              <w:rPr>
                <w:rFonts w:ascii="Times New Roman" w:hAnsi="Times New Roman"/>
                <w:sz w:val="28"/>
                <w:szCs w:val="28"/>
              </w:rPr>
              <w:t>2015 год – 585,80 тыс. руб..</w:t>
            </w:r>
          </w:p>
        </w:tc>
      </w:tr>
      <w:tr w:rsidR="005F186C" w:rsidRPr="005F186C" w:rsidTr="005F186C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5F186C" w:rsidRPr="005F186C" w:rsidRDefault="005F186C" w:rsidP="005F186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B6872" w:rsidRPr="005B6872" w:rsidRDefault="005B6872" w:rsidP="005B6872">
      <w:pPr>
        <w:spacing w:before="108" w:after="108"/>
        <w:jc w:val="center"/>
        <w:rPr>
          <w:rFonts w:ascii="Times New Roman" w:hAnsi="Times New Roman" w:cs="Times New Roman"/>
          <w:b/>
          <w:sz w:val="2"/>
          <w:szCs w:val="2"/>
        </w:rPr>
      </w:pPr>
      <w:r w:rsidRPr="005B6872">
        <w:rPr>
          <w:rFonts w:ascii="Times New Roman" w:hAnsi="Times New Roman" w:cs="Times New Roman"/>
          <w:b/>
          <w:sz w:val="2"/>
          <w:szCs w:val="2"/>
        </w:rPr>
        <w:t>1</w:t>
      </w:r>
    </w:p>
    <w:p w:rsidR="005B6872" w:rsidRPr="005B6872" w:rsidRDefault="005B6872" w:rsidP="005B6872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872">
        <w:rPr>
          <w:rFonts w:ascii="Times New Roman" w:hAnsi="Times New Roman" w:cs="Times New Roman"/>
          <w:b/>
          <w:sz w:val="28"/>
          <w:szCs w:val="28"/>
        </w:rPr>
        <w:t>2.Анализ текущей ситуации в сфере реализации                                  муниципальной программы</w:t>
      </w:r>
    </w:p>
    <w:p w:rsidR="005B6872" w:rsidRPr="005B6872" w:rsidRDefault="005B6872" w:rsidP="005B6872">
      <w:pPr>
        <w:spacing w:before="108" w:after="108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          Природно-климатические условия Панинского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настоящее время население поселения составляет 968   чел.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Большие нарекания вызывают благоустройство и санитарное содержание дворовых территорий.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 По-прежнему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40 % от необходимого, для восстановления освещения требуется дополнительное финансирование.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Особого внимания и заботы требует благоустройство сельских кладбищ. В настоящее время требуется ремонт подъездных путей, вырубка кустарника, оборудование площадок для сбора ТБО.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На территории сельского поселения в пяти из шестнадцати населенных </w:t>
      </w:r>
      <w:r w:rsidRPr="005B6872">
        <w:rPr>
          <w:rFonts w:ascii="Times New Roman" w:hAnsi="Times New Roman" w:cs="Times New Roman"/>
          <w:sz w:val="28"/>
          <w:szCs w:val="28"/>
        </w:rPr>
        <w:lastRenderedPageBreak/>
        <w:t>пунктов имеются детские площадки, но их количество не соответствует реальной потребности. Оборудование детских площадок должно создать для детей мир воображения, развивать умственные и физические способности детей.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  за счет привлечения средств бюджета сельского поселения, внебюджетных средств, участия в областных программах на условиях софинансирования.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5F186C" w:rsidRPr="005F186C" w:rsidRDefault="005F186C" w:rsidP="005F186C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sub_100"/>
      <w:r w:rsidRPr="005F186C">
        <w:rPr>
          <w:rFonts w:ascii="Times New Roman" w:hAnsi="Times New Roman" w:cs="Times New Roman"/>
          <w:b/>
          <w:sz w:val="28"/>
          <w:szCs w:val="28"/>
        </w:rPr>
        <w:t>3.Основные цели и результаты реализации программы</w:t>
      </w:r>
    </w:p>
    <w:p w:rsidR="005F186C" w:rsidRPr="005F186C" w:rsidRDefault="005F186C" w:rsidP="005F186C">
      <w:pPr>
        <w:spacing w:before="108" w:after="108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исследования которого, сформулированы цели, задачи и направления деятельности при выполнении </w:t>
      </w:r>
      <w:r w:rsidRPr="005F186C">
        <w:rPr>
          <w:rFonts w:ascii="Times New Roman" w:hAnsi="Times New Roman" w:cs="Times New Roman"/>
          <w:sz w:val="28"/>
          <w:szCs w:val="28"/>
        </w:rPr>
        <w:lastRenderedPageBreak/>
        <w:t>программы.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Панинского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Одной из задач и является необходимость координировать 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Существующие участки зеленых насаждений общего пользования и растений имеют неудовлетворительное состояние: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 недостаточно благоустроены,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 нуждаются в постоянном уходе,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 эксплуатация их бесконтрольна.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 Необходим систематический уход за существующими насаждениями: 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-вырезка поросли,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- уборка аварийных и старых деревьев, 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-декоративная обрезка, подсадка саженцев,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 разбивка клумб.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ab/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 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Сетью наружного освещения недостаточно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Таким образом, проблема заключается в восстановлении имеющегося освещения, его реконструкции и строительстве нового на улицах населённых пунктов муниципального образования.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Одной из проблем благоустройства населенных пунктов является негативное отношение жителей к элементам благоустройства: приводятся в </w:t>
      </w:r>
      <w:r w:rsidRPr="005F186C">
        <w:rPr>
          <w:rFonts w:ascii="Times New Roman" w:hAnsi="Times New Roman" w:cs="Times New Roman"/>
          <w:sz w:val="28"/>
          <w:szCs w:val="28"/>
        </w:rPr>
        <w:lastRenderedPageBreak/>
        <w:t>негодность детские площадки, разрушаются и разрисовываются фасады зданий, создаются несанкционированные свалки мусора.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Анализ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 </w:t>
      </w:r>
    </w:p>
    <w:p w:rsidR="005F186C" w:rsidRPr="005F186C" w:rsidRDefault="005F186C" w:rsidP="005F186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ab/>
        <w:t>В течение 2014 - 2020 годов необходимо организовать и провести: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- различные конкурсы, направленные на озеленение дворов, придомовой территории. 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и гигиеническому содержанию прилегающих территорий.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Данная Программа направлена на повышение уровня комплексного благоустройства территорий населенных пунктов Панинского сельского поселения: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-совершенствование системы комплексного благоустройства муниципального образования; 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-повышение уровня внешнего благоустройства и санитарного содержания населенных пунктов Панинского сельского поселения; 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-совершенствование эстетического вида территории Панинского сельского поселения, создание гармоничной архитектурно-ландшафтной среды;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-активизацию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 развитие и поддержку инициатив жителей населенных пунктов по благоустройству санитарной очистке придомовых территорий;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-повышение общего уровня благоустройства поселения;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-организацию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-приведение в качественное состояние элементов благоустройства;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-привлечение жителей к участию в решении проблем благоустройства;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-реконструкцию уличного освещения, установку светильников в населенных пунктах;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- оздоровление санитарной экологической обстановки на свободных </w:t>
      </w:r>
      <w:r w:rsidRPr="005F186C">
        <w:rPr>
          <w:rFonts w:ascii="Times New Roman" w:hAnsi="Times New Roman" w:cs="Times New Roman"/>
          <w:sz w:val="28"/>
          <w:szCs w:val="28"/>
        </w:rPr>
        <w:lastRenderedPageBreak/>
        <w:t>территориях в поселении, ликвидации свалок бытового мусора;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- оздоровление санитарной экологической обстановки в местах санкционированного размещения ТБО, выполнение ограждения и обустройства подъездных путей; 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- вовлечение жителей поселения в систему экологического образования через развитие навыков рационального природопользования, внедрения передовых методов обращения с отходами.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Для контроля выполнения мероприятий Программы определены целевые индикаторы и показатели</w:t>
      </w:r>
      <w:r w:rsidRPr="005F186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5F186C">
        <w:rPr>
          <w:rFonts w:ascii="Times New Roman" w:hAnsi="Times New Roman" w:cs="Times New Roman"/>
          <w:sz w:val="28"/>
          <w:szCs w:val="28"/>
        </w:rPr>
        <w:t>характеризующие эффективность выполнения программных мероприятий.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F186C" w:rsidRPr="005F186C" w:rsidRDefault="005F186C" w:rsidP="005F186C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  <w:sectPr w:rsidR="005F186C" w:rsidRPr="005F186C" w:rsidSect="005F18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5F186C" w:rsidRPr="005F186C" w:rsidRDefault="005F186C" w:rsidP="005F186C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186C">
        <w:rPr>
          <w:rFonts w:ascii="Times New Roman" w:hAnsi="Times New Roman" w:cs="Times New Roman"/>
          <w:b/>
          <w:sz w:val="28"/>
          <w:szCs w:val="28"/>
        </w:rPr>
        <w:lastRenderedPageBreak/>
        <w:t>Целевые индикаторы Программы</w:t>
      </w:r>
    </w:p>
    <w:p w:rsidR="005F186C" w:rsidRPr="005F186C" w:rsidRDefault="005F186C" w:rsidP="005F186C">
      <w:pPr>
        <w:spacing w:before="108" w:after="108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5F186C" w:rsidRPr="005F186C" w:rsidTr="005F186C">
        <w:trPr>
          <w:trHeight w:val="271"/>
        </w:trPr>
        <w:tc>
          <w:tcPr>
            <w:tcW w:w="3734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</w:tr>
      <w:tr w:rsidR="005F186C" w:rsidRPr="005F186C" w:rsidTr="005F186C">
        <w:trPr>
          <w:trHeight w:val="271"/>
        </w:trPr>
        <w:tc>
          <w:tcPr>
            <w:tcW w:w="3734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  <w:tc>
          <w:tcPr>
            <w:tcW w:w="1322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2021</w:t>
            </w:r>
          </w:p>
        </w:tc>
      </w:tr>
      <w:tr w:rsidR="005F186C" w:rsidRPr="005F186C" w:rsidTr="005F186C">
        <w:trPr>
          <w:trHeight w:val="830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</w:tr>
      <w:tr w:rsidR="005F186C" w:rsidRPr="005F186C" w:rsidTr="005F186C">
        <w:trPr>
          <w:trHeight w:val="1948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65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</w:tr>
      <w:tr w:rsidR="005F186C" w:rsidRPr="005F186C" w:rsidTr="005F186C">
        <w:trPr>
          <w:trHeight w:val="1102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5F186C" w:rsidRPr="005F186C" w:rsidTr="005F186C">
        <w:trPr>
          <w:trHeight w:val="1374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8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25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</w:tr>
      <w:tr w:rsidR="005F186C" w:rsidRPr="005F186C" w:rsidTr="005F186C">
        <w:trPr>
          <w:trHeight w:val="1677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90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95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5F186C" w:rsidRPr="005F186C" w:rsidTr="005F186C">
        <w:trPr>
          <w:trHeight w:val="830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5F186C" w:rsidRPr="005F186C" w:rsidTr="005F186C">
        <w:trPr>
          <w:trHeight w:val="1102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Доля уличной водопроводной сети, нуждающейся в замене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2</w:t>
            </w:r>
          </w:p>
        </w:tc>
      </w:tr>
      <w:tr w:rsidR="005F186C" w:rsidRPr="005F186C" w:rsidTr="005F186C">
        <w:trPr>
          <w:trHeight w:val="1454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 xml:space="preserve">- процент привлечения населения  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</w:tr>
      <w:tr w:rsidR="005F186C" w:rsidRPr="005F186C" w:rsidTr="005F186C">
        <w:trPr>
          <w:trHeight w:val="1374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90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5F186C" w:rsidRPr="005F186C" w:rsidTr="005F186C">
        <w:trPr>
          <w:trHeight w:val="1502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45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</w:tr>
      <w:tr w:rsidR="005F186C" w:rsidRPr="005F186C" w:rsidTr="005F186C">
        <w:trPr>
          <w:trHeight w:val="1948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кв. м.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200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350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</w:tr>
      <w:tr w:rsidR="005F186C" w:rsidRPr="005F186C" w:rsidTr="005F186C">
        <w:trPr>
          <w:trHeight w:val="830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Увеличение количества высаживаемых деревьев;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5F186C" w:rsidRPr="005F186C" w:rsidTr="005F186C">
        <w:trPr>
          <w:trHeight w:val="543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65</w:t>
            </w: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</w:tr>
      <w:tr w:rsidR="005F186C" w:rsidRPr="005F186C" w:rsidTr="005F186C">
        <w:trPr>
          <w:trHeight w:val="543"/>
        </w:trPr>
        <w:tc>
          <w:tcPr>
            <w:tcW w:w="37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Увеличение количества благоустроенной территории</w:t>
            </w:r>
          </w:p>
        </w:tc>
        <w:tc>
          <w:tcPr>
            <w:tcW w:w="132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шт</w:t>
            </w: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6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gridSpan w:val="2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4</w:t>
            </w:r>
          </w:p>
        </w:tc>
      </w:tr>
    </w:tbl>
    <w:p w:rsidR="005F186C" w:rsidRPr="005F186C" w:rsidRDefault="005F186C" w:rsidP="005F186C">
      <w:pPr>
        <w:spacing w:before="108" w:after="108"/>
        <w:rPr>
          <w:rFonts w:ascii="Times New Roman" w:hAnsi="Times New Roman"/>
          <w:b/>
          <w:sz w:val="28"/>
          <w:szCs w:val="28"/>
        </w:rPr>
        <w:sectPr w:rsidR="005F186C" w:rsidRPr="005F186C" w:rsidSect="005F186C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5F186C" w:rsidRPr="005F186C" w:rsidRDefault="005F186C" w:rsidP="005F186C">
      <w:pPr>
        <w:spacing w:before="108" w:after="1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F186C">
        <w:rPr>
          <w:rFonts w:ascii="Times New Roman" w:hAnsi="Times New Roman"/>
          <w:b/>
          <w:sz w:val="28"/>
          <w:szCs w:val="28"/>
        </w:rPr>
        <w:lastRenderedPageBreak/>
        <w:t>4. Ресурсное обеспечение муниципальной программы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>Финансовое обеспечение реализации Программы осуществляется за счет средств бюджета Панинского сельского поселения.</w:t>
      </w:r>
    </w:p>
    <w:p w:rsidR="005F186C" w:rsidRPr="005F186C" w:rsidRDefault="005F186C" w:rsidP="005F186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F186C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Данные о ресурсном обеспечении реализации Программы представлены в нижеследующей таблице:</w:t>
      </w:r>
    </w:p>
    <w:p w:rsidR="005F186C" w:rsidRPr="005F186C" w:rsidRDefault="005F186C" w:rsidP="005F186C">
      <w:pPr>
        <w:spacing w:before="108" w:after="10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5F186C" w:rsidRPr="005F186C" w:rsidTr="005F186C">
        <w:trPr>
          <w:trHeight w:val="462"/>
        </w:trPr>
        <w:tc>
          <w:tcPr>
            <w:tcW w:w="533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№ п/п</w:t>
            </w:r>
          </w:p>
        </w:tc>
        <w:tc>
          <w:tcPr>
            <w:tcW w:w="1980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Источники финансирования</w:t>
            </w:r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Итого</w:t>
            </w:r>
          </w:p>
        </w:tc>
      </w:tr>
      <w:tr w:rsidR="005F186C" w:rsidRPr="005F186C" w:rsidTr="005F186C">
        <w:trPr>
          <w:trHeight w:val="898"/>
        </w:trPr>
        <w:tc>
          <w:tcPr>
            <w:tcW w:w="533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980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799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2017</w:t>
            </w:r>
          </w:p>
        </w:tc>
        <w:tc>
          <w:tcPr>
            <w:tcW w:w="10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2018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2019</w:t>
            </w:r>
          </w:p>
        </w:tc>
        <w:tc>
          <w:tcPr>
            <w:tcW w:w="108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2020</w:t>
            </w:r>
          </w:p>
        </w:tc>
        <w:tc>
          <w:tcPr>
            <w:tcW w:w="101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2021</w:t>
            </w:r>
          </w:p>
        </w:tc>
        <w:tc>
          <w:tcPr>
            <w:tcW w:w="1507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</w:tr>
      <w:tr w:rsidR="005F186C" w:rsidRPr="005F186C" w:rsidTr="005F186C">
        <w:trPr>
          <w:trHeight w:val="859"/>
        </w:trPr>
        <w:tc>
          <w:tcPr>
            <w:tcW w:w="53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1.</w:t>
            </w:r>
          </w:p>
        </w:tc>
        <w:tc>
          <w:tcPr>
            <w:tcW w:w="19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548,48</w:t>
            </w:r>
          </w:p>
        </w:tc>
        <w:tc>
          <w:tcPr>
            <w:tcW w:w="126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715,00</w:t>
            </w:r>
          </w:p>
        </w:tc>
        <w:tc>
          <w:tcPr>
            <w:tcW w:w="12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520,00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267,90</w:t>
            </w:r>
          </w:p>
        </w:tc>
        <w:tc>
          <w:tcPr>
            <w:tcW w:w="10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246,67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268,297</w:t>
            </w:r>
          </w:p>
        </w:tc>
        <w:tc>
          <w:tcPr>
            <w:tcW w:w="108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185,00</w:t>
            </w:r>
          </w:p>
        </w:tc>
        <w:tc>
          <w:tcPr>
            <w:tcW w:w="101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190,00</w:t>
            </w:r>
          </w:p>
        </w:tc>
        <w:tc>
          <w:tcPr>
            <w:tcW w:w="150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2941,347</w:t>
            </w:r>
          </w:p>
        </w:tc>
      </w:tr>
      <w:tr w:rsidR="005F186C" w:rsidRPr="005F186C" w:rsidTr="005F186C">
        <w:trPr>
          <w:trHeight w:val="859"/>
        </w:trPr>
        <w:tc>
          <w:tcPr>
            <w:tcW w:w="533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2.</w:t>
            </w:r>
          </w:p>
        </w:tc>
        <w:tc>
          <w:tcPr>
            <w:tcW w:w="1980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b/>
                <w:sz w:val="22"/>
                <w:szCs w:val="22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Организация водоснабжения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17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783,78</w:t>
            </w:r>
          </w:p>
        </w:tc>
        <w:tc>
          <w:tcPr>
            <w:tcW w:w="126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617,07</w:t>
            </w:r>
          </w:p>
        </w:tc>
        <w:tc>
          <w:tcPr>
            <w:tcW w:w="12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1280,00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-</w:t>
            </w:r>
          </w:p>
        </w:tc>
        <w:tc>
          <w:tcPr>
            <w:tcW w:w="108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50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2680,85</w:t>
            </w:r>
          </w:p>
        </w:tc>
      </w:tr>
      <w:tr w:rsidR="005F186C" w:rsidRPr="005F186C" w:rsidTr="005F186C">
        <w:trPr>
          <w:trHeight w:val="859"/>
        </w:trPr>
        <w:tc>
          <w:tcPr>
            <w:tcW w:w="533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980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17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Ивановской области</w:t>
            </w:r>
          </w:p>
        </w:tc>
        <w:tc>
          <w:tcPr>
            <w:tcW w:w="144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26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12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-</w:t>
            </w:r>
          </w:p>
        </w:tc>
        <w:tc>
          <w:tcPr>
            <w:tcW w:w="108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50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  <w:tr w:rsidR="005F186C" w:rsidRPr="005F186C" w:rsidTr="005F186C">
        <w:trPr>
          <w:trHeight w:val="859"/>
        </w:trPr>
        <w:tc>
          <w:tcPr>
            <w:tcW w:w="53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3</w:t>
            </w:r>
          </w:p>
        </w:tc>
        <w:tc>
          <w:tcPr>
            <w:tcW w:w="19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185,82</w:t>
            </w:r>
          </w:p>
        </w:tc>
        <w:tc>
          <w:tcPr>
            <w:tcW w:w="126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140,00</w:t>
            </w:r>
          </w:p>
        </w:tc>
        <w:tc>
          <w:tcPr>
            <w:tcW w:w="12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75,0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174,00  </w:t>
            </w:r>
          </w:p>
        </w:tc>
        <w:tc>
          <w:tcPr>
            <w:tcW w:w="10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190,00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220,00</w:t>
            </w:r>
          </w:p>
        </w:tc>
        <w:tc>
          <w:tcPr>
            <w:tcW w:w="108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01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50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1484,82</w:t>
            </w:r>
          </w:p>
        </w:tc>
      </w:tr>
      <w:tr w:rsidR="005F186C" w:rsidRPr="005F186C" w:rsidTr="005F186C">
        <w:trPr>
          <w:trHeight w:val="859"/>
        </w:trPr>
        <w:tc>
          <w:tcPr>
            <w:tcW w:w="53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4</w:t>
            </w:r>
          </w:p>
        </w:tc>
        <w:tc>
          <w:tcPr>
            <w:tcW w:w="19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Энергосбережение и повышение энергетической эффективности Панинскогосельс</w:t>
            </w: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lastRenderedPageBreak/>
              <w:t>кого поселения</w:t>
            </w:r>
          </w:p>
        </w:tc>
        <w:tc>
          <w:tcPr>
            <w:tcW w:w="17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lastRenderedPageBreak/>
              <w:t>Бюджет поселения</w:t>
            </w:r>
          </w:p>
        </w:tc>
        <w:tc>
          <w:tcPr>
            <w:tcW w:w="144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38,90</w:t>
            </w:r>
          </w:p>
        </w:tc>
        <w:tc>
          <w:tcPr>
            <w:tcW w:w="126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160,00</w:t>
            </w:r>
          </w:p>
        </w:tc>
        <w:tc>
          <w:tcPr>
            <w:tcW w:w="12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1280,00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397,43</w:t>
            </w:r>
          </w:p>
        </w:tc>
        <w:tc>
          <w:tcPr>
            <w:tcW w:w="10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490,48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 443,00</w:t>
            </w:r>
          </w:p>
        </w:tc>
        <w:tc>
          <w:tcPr>
            <w:tcW w:w="108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01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50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3239,81</w:t>
            </w:r>
          </w:p>
        </w:tc>
      </w:tr>
      <w:tr w:rsidR="005F186C" w:rsidRPr="005F186C" w:rsidTr="005F186C">
        <w:trPr>
          <w:trHeight w:val="568"/>
        </w:trPr>
        <w:tc>
          <w:tcPr>
            <w:tcW w:w="2513" w:type="dxa"/>
            <w:gridSpan w:val="2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lang w:bidi="ar-SA"/>
              </w:rPr>
              <w:lastRenderedPageBreak/>
              <w:t>Итого программа</w:t>
            </w:r>
          </w:p>
        </w:tc>
        <w:tc>
          <w:tcPr>
            <w:tcW w:w="17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1556,98</w:t>
            </w:r>
          </w:p>
        </w:tc>
        <w:tc>
          <w:tcPr>
            <w:tcW w:w="126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1632,07</w:t>
            </w:r>
          </w:p>
        </w:tc>
        <w:tc>
          <w:tcPr>
            <w:tcW w:w="12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3155,0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839,33</w:t>
            </w:r>
          </w:p>
        </w:tc>
        <w:tc>
          <w:tcPr>
            <w:tcW w:w="10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927,15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931,297</w:t>
            </w:r>
          </w:p>
        </w:tc>
        <w:tc>
          <w:tcPr>
            <w:tcW w:w="108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650,00</w:t>
            </w:r>
          </w:p>
        </w:tc>
        <w:tc>
          <w:tcPr>
            <w:tcW w:w="101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  <w:t>655,00</w:t>
            </w:r>
          </w:p>
        </w:tc>
        <w:tc>
          <w:tcPr>
            <w:tcW w:w="150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  <w:t xml:space="preserve">  10346,827</w:t>
            </w:r>
          </w:p>
        </w:tc>
      </w:tr>
      <w:tr w:rsidR="005F186C" w:rsidRPr="005F186C" w:rsidTr="005F186C">
        <w:trPr>
          <w:trHeight w:val="568"/>
        </w:trPr>
        <w:tc>
          <w:tcPr>
            <w:tcW w:w="2513" w:type="dxa"/>
            <w:gridSpan w:val="2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Бюджет Иванов ской области</w:t>
            </w:r>
          </w:p>
        </w:tc>
        <w:tc>
          <w:tcPr>
            <w:tcW w:w="144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26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12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</w:tc>
        <w:tc>
          <w:tcPr>
            <w:tcW w:w="150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</w:tbl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F186C" w:rsidRDefault="005F186C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F186C" w:rsidRDefault="005F186C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F186C" w:rsidRDefault="005F186C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F186C" w:rsidRDefault="005F186C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  <w:sectPr w:rsidR="005F186C" w:rsidSect="005F186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1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Панинского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 Панинского сельского поселения»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</w:t>
      </w: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br/>
        <w:t>«Благоустройство  территории общего пользования»</w:t>
      </w:r>
    </w:p>
    <w:bookmarkEnd w:id="2"/>
    <w:p w:rsidR="005F186C" w:rsidRPr="005F186C" w:rsidRDefault="005F186C" w:rsidP="005F186C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1.Паспорт подпрограммы</w:t>
      </w:r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518"/>
        <w:gridCol w:w="7727"/>
      </w:tblGrid>
      <w:tr w:rsidR="005F186C" w:rsidRPr="005F186C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bookmarkStart w:id="3" w:name="sub_101"/>
            <w:r w:rsidRPr="005F186C">
              <w:rPr>
                <w:rFonts w:ascii="Times New Roman" w:eastAsia="Times New Roman" w:hAnsi="Times New Roman" w:cs="Times New Roman"/>
                <w:b/>
                <w:lang w:bidi="ar-SA"/>
              </w:rPr>
              <w:t>Наименование</w:t>
            </w:r>
          </w:p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Благоустройство территории общего пользования (далее - Подпрограмма)</w:t>
            </w:r>
          </w:p>
        </w:tc>
      </w:tr>
      <w:tr w:rsidR="005F186C" w:rsidRPr="005F186C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Сроки </w:t>
            </w:r>
          </w:p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реализации </w:t>
            </w:r>
          </w:p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2014-2021 гг.</w:t>
            </w:r>
          </w:p>
        </w:tc>
      </w:tr>
      <w:tr w:rsidR="005F186C" w:rsidRPr="005F186C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86C" w:rsidRPr="005F186C" w:rsidRDefault="005F186C" w:rsidP="005F186C">
            <w:pPr>
              <w:rPr>
                <w:rFonts w:ascii="Times New Roman" w:hAnsi="Times New Roman"/>
              </w:rPr>
            </w:pPr>
            <w:r w:rsidRPr="005F186C">
              <w:rPr>
                <w:rFonts w:ascii="Times New Roman" w:hAnsi="Times New Roman"/>
              </w:rPr>
              <w:t>Администрация Панинского сельского поселения</w:t>
            </w:r>
          </w:p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hAnsi="Times New Roman"/>
              </w:rPr>
              <w:t>Фурмановского муниципального района</w:t>
            </w:r>
          </w:p>
        </w:tc>
      </w:tr>
      <w:tr w:rsidR="005F186C" w:rsidRPr="005F186C" w:rsidTr="005F186C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Основная цель </w:t>
            </w:r>
          </w:p>
          <w:p w:rsidR="005F186C" w:rsidRPr="005F186C" w:rsidRDefault="005F186C" w:rsidP="005F186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-Совершенствование системы комплексного благоустройства муниципального образования;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- Повышение уровня внешнего благоустройства и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 xml:space="preserve">санитарного содержания населенных пунктов; 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-Активизации работ по благоустройству территории поселения в границах населенных пунктов;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-Развитие и поддержка инициатив жителей населенных пунктов по благоустройству санитарной очистке придомовых территорий;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-Формирование у населения навыков здорового образа жизни, особенно у детей и подростков;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-Организации досуга населения.</w:t>
            </w:r>
          </w:p>
        </w:tc>
      </w:tr>
      <w:tr w:rsidR="005F186C" w:rsidRPr="005F186C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b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Общий объем финансирования подпрограммы из бюджета Панинского   сельского поселения составляет- </w:t>
            </w:r>
            <w:r w:rsidRPr="005F186C">
              <w:rPr>
                <w:rFonts w:ascii="Times New Roman" w:eastAsia="Calibri" w:hAnsi="Times New Roman" w:cs="Times New Roman"/>
                <w:bCs/>
                <w:kern w:val="1"/>
                <w:lang w:eastAsia="en-US" w:bidi="ar-SA"/>
              </w:rPr>
              <w:t>2941,347</w:t>
            </w: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тыс. рублей.вт.ч. по годам: </w:t>
            </w:r>
          </w:p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2014 год – 548,48 тыс. руб.,</w:t>
            </w:r>
          </w:p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2015 год – 715,00тыс. руб.,</w:t>
            </w:r>
          </w:p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2016 год – 520,00тыс. руб.,</w:t>
            </w:r>
          </w:p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2017 год </w:t>
            </w:r>
            <w:r w:rsidRPr="005F186C">
              <w:rPr>
                <w:rFonts w:ascii="Times New Roman" w:hAnsi="Times New Roman"/>
              </w:rPr>
              <w:t xml:space="preserve">– </w:t>
            </w: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267,90тыс. руб.,</w:t>
            </w:r>
          </w:p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2018 год </w:t>
            </w:r>
            <w:r w:rsidRPr="005F186C">
              <w:rPr>
                <w:rFonts w:ascii="Times New Roman" w:hAnsi="Times New Roman"/>
              </w:rPr>
              <w:t xml:space="preserve">– </w:t>
            </w: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246,67тыс. руб.,</w:t>
            </w:r>
          </w:p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2019 год </w:t>
            </w:r>
            <w:r w:rsidRPr="005F186C">
              <w:rPr>
                <w:rFonts w:ascii="Times New Roman" w:hAnsi="Times New Roman"/>
              </w:rPr>
              <w:t xml:space="preserve">– </w:t>
            </w: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268,297тыс. руб.,</w:t>
            </w:r>
          </w:p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2020 год </w:t>
            </w:r>
            <w:r w:rsidRPr="005F186C">
              <w:rPr>
                <w:rFonts w:ascii="Times New Roman" w:hAnsi="Times New Roman"/>
              </w:rPr>
              <w:t xml:space="preserve">– </w:t>
            </w: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185,00тыс. руб.,</w:t>
            </w:r>
          </w:p>
          <w:p w:rsidR="005F186C" w:rsidRPr="005F186C" w:rsidRDefault="005F186C" w:rsidP="005F186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2021 год </w:t>
            </w:r>
            <w:r w:rsidRPr="005F186C">
              <w:rPr>
                <w:rFonts w:ascii="Times New Roman" w:hAnsi="Times New Roman"/>
              </w:rPr>
              <w:t xml:space="preserve">– </w:t>
            </w:r>
            <w:r w:rsidRPr="005F186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190,00тыс. руб..</w:t>
            </w:r>
          </w:p>
        </w:tc>
      </w:tr>
    </w:tbl>
    <w:p w:rsidR="005F186C" w:rsidRPr="005F186C" w:rsidRDefault="005F186C" w:rsidP="005F186C">
      <w:pPr>
        <w:widowControl/>
        <w:suppressAutoHyphens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bookmarkEnd w:id="3"/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2.Краткая характеристика сферы реализации подпрограммы.</w:t>
      </w:r>
    </w:p>
    <w:p w:rsidR="005B6872" w:rsidRPr="005B6872" w:rsidRDefault="005B6872" w:rsidP="005B6872">
      <w:pPr>
        <w:widowControl/>
        <w:tabs>
          <w:tab w:val="left" w:pos="4095"/>
        </w:tabs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территории поселения не во всех населенных пунктах организованы зоны отдыха и досуга детей.Потребность детей в игровом и спортивном оборудовании с каждым годом возрастает.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За 2014 г. и текущий период 2018густановлены: детская площадка в д. Белино, элементы детской площадки           в  д. Языково и в с. Фряньково и спортивный комплекс «Атлант» в д. Панино,д.Шульгино, с.Михайловское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Оборудование детских площадок должно создать для детей мир воображения, развивать умственные, физические способности детей.   Но данное количество восполняет потребности небольшого количества детей. Поэтому необходима установка дополнительного спортивного и игрового оборудования.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Искусственные посадки зеленых насаждений в виде отдельных скверов существуют во всех населенных пунктах поселения. Существующие участки зеленых насаждений общего пользования и растений недостаточно благоустроены, нуждаются в систематическом уходе: вырезке поросли, уборке аварийных и старых деревьев, подсадке саженцев, благоустройство клумб. Для решения этой проблемы необходимо, чтобы данные работы выполнялись ежегодно, с привлечением организаций, предприятий и жителей сельское поселение. Кроме того, действия участников работ по озеленению должны быть согласованы между собой.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На территории Панинского   сельского поселения расположено 3 действующих кладбищ: в м. Боблово, площадью 12 га; в с. Фряньково, площадью 5,9 га; в м. Хохлиха, площадью 6 га.  Кладбища не соответствуют санитарно-техническим нормам. Для исправления ситуации необходимо провести ряд мероприятий: благоустройство подъездных путей к территории кладбищ, установка контейнеров и организация площадок для них, массовая вырубка деревьев и кустарников, организация уборки и вывоза мусора.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Одним из условий решения проблем благоустройства является организация взаимодействие органов местного самоуправления с населением, а также общественными объединениями, предприятиями и организациями всех форм собственности, расположенными на территории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поселения. Повысить качество и объемы работ по благоустройству позволит привлечение средств федерального и областного бюджета, а также дополнительных внебюджетных источников финансирования программных мероприятий.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Эти проблемы не могут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F186C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</w:p>
    <w:p w:rsidR="005F186C" w:rsidRPr="005F186C" w:rsidRDefault="005F186C" w:rsidP="005F186C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-Единое управление комплексным благоустройством муниципального образования.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-Определение перспективы улучшения благоустройства муниципального образования 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-Создание условий для работы и отдыха жителей поселения.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-Улучшение состояния территорий муниципального образования 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-Улучшение экологической обстановки и создание среды, комфортной для проживания жителей поселения;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-Совершенствование эстетического состояния территории;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-Увеличение площади благоустроенных зелёных насаждений в поселении; 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-Создание зелёных зон для отдыха жителей поселения;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-Предотвращение сокращения зелёных насаждений;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-Увеличение количества высаживаемых деревьев: 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- Повышение уровня комфортности жизни населения муниципального образования;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- Появление новых спортивных объектов.</w:t>
      </w:r>
    </w:p>
    <w:p w:rsidR="005F186C" w:rsidRPr="005F186C" w:rsidRDefault="005F186C" w:rsidP="005F186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5F186C" w:rsidRPr="005F186C" w:rsidRDefault="005F186C" w:rsidP="005F186C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F186C" w:rsidRPr="005F186C" w:rsidSect="005F186C"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Целевые индикаторы Подпрограммы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5F186C" w:rsidRPr="005F186C" w:rsidTr="005F186C">
        <w:trPr>
          <w:trHeight w:val="533"/>
        </w:trPr>
        <w:tc>
          <w:tcPr>
            <w:tcW w:w="699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3530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Наименование индикатора</w:t>
            </w: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1059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Ед.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измер.</w:t>
            </w: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754" w:type="dxa"/>
            <w:gridSpan w:val="8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                              Годы реализации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5F186C" w:rsidRPr="005F186C" w:rsidTr="005F186C">
        <w:trPr>
          <w:trHeight w:val="568"/>
        </w:trPr>
        <w:tc>
          <w:tcPr>
            <w:tcW w:w="699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530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9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2014 </w:t>
            </w:r>
          </w:p>
        </w:tc>
        <w:tc>
          <w:tcPr>
            <w:tcW w:w="123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2015 </w:t>
            </w:r>
          </w:p>
        </w:tc>
        <w:tc>
          <w:tcPr>
            <w:tcW w:w="123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2016 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2017 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2018 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2019 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2021</w:t>
            </w:r>
          </w:p>
        </w:tc>
      </w:tr>
      <w:tr w:rsidR="005F186C" w:rsidRPr="005F186C" w:rsidTr="005F186C">
        <w:trPr>
          <w:trHeight w:val="891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соответствия объектов внешнего благоустройства  ГОСТу</w:t>
            </w: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</w:tr>
      <w:tr w:rsidR="005F186C" w:rsidRPr="005F186C" w:rsidTr="005F186C">
        <w:trPr>
          <w:trHeight w:val="1084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  <w:t>.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</w:tr>
      <w:tr w:rsidR="005F186C" w:rsidRPr="005F186C" w:rsidTr="005F186C">
        <w:trPr>
          <w:trHeight w:val="1084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</w:t>
            </w: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</w:tr>
      <w:tr w:rsidR="005F186C" w:rsidRPr="005F186C" w:rsidTr="005F186C">
        <w:trPr>
          <w:trHeight w:val="533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</w:tr>
      <w:tr w:rsidR="005F186C" w:rsidRPr="005F186C" w:rsidTr="005F186C">
        <w:trPr>
          <w:trHeight w:val="1084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</w:tr>
      <w:tr w:rsidR="005F186C" w:rsidRPr="005F186C" w:rsidTr="005F186C">
        <w:trPr>
          <w:trHeight w:val="533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шт.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</w:tr>
      <w:tr w:rsidR="005F186C" w:rsidRPr="005F186C" w:rsidTr="005F186C">
        <w:trPr>
          <w:trHeight w:val="551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</w:tr>
      <w:tr w:rsidR="005F186C" w:rsidRPr="005F186C" w:rsidTr="005F186C">
        <w:trPr>
          <w:trHeight w:val="1617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кв. м.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350</w:t>
            </w: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400</w:t>
            </w: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</w:tr>
      <w:tr w:rsidR="005F186C" w:rsidRPr="005F186C" w:rsidTr="005F186C">
        <w:trPr>
          <w:trHeight w:val="1617"/>
        </w:trPr>
        <w:tc>
          <w:tcPr>
            <w:tcW w:w="69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lastRenderedPageBreak/>
              <w:t>9</w:t>
            </w:r>
          </w:p>
        </w:tc>
        <w:tc>
          <w:tcPr>
            <w:tcW w:w="353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благоустроенной территории</w:t>
            </w:r>
          </w:p>
        </w:tc>
        <w:tc>
          <w:tcPr>
            <w:tcW w:w="1059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5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6" w:type="dxa"/>
            <w:vAlign w:val="center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8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8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102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</w:tr>
    </w:tbl>
    <w:p w:rsidR="005F186C" w:rsidRPr="005F186C" w:rsidRDefault="005F186C" w:rsidP="005F186C">
      <w:pPr>
        <w:widowControl/>
        <w:suppressAutoHyphens w:val="0"/>
        <w:autoSpaceDE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F186C" w:rsidRPr="005F186C" w:rsidSect="005F186C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F186C" w:rsidRPr="005F186C" w:rsidRDefault="005F186C" w:rsidP="005F186C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5F186C" w:rsidRPr="005F186C" w:rsidRDefault="005F186C" w:rsidP="005F186C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Система подпрограммных мероприятий</w:t>
      </w:r>
    </w:p>
    <w:p w:rsidR="005F186C" w:rsidRPr="005F186C" w:rsidRDefault="005F186C" w:rsidP="005F186C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5F186C" w:rsidRPr="005F186C" w:rsidTr="005F186C">
        <w:trPr>
          <w:trHeight w:val="451"/>
        </w:trPr>
        <w:tc>
          <w:tcPr>
            <w:tcW w:w="737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3475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Источники финансирова-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ния</w:t>
            </w:r>
          </w:p>
        </w:tc>
        <w:tc>
          <w:tcPr>
            <w:tcW w:w="7938" w:type="dxa"/>
            <w:gridSpan w:val="8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Объём финансирования по годам, (тыс. руб.)</w:t>
            </w: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ab/>
            </w:r>
          </w:p>
        </w:tc>
        <w:tc>
          <w:tcPr>
            <w:tcW w:w="1276" w:type="dxa"/>
            <w:vMerge w:val="restart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</w:t>
            </w:r>
          </w:p>
        </w:tc>
      </w:tr>
      <w:tr w:rsidR="005F186C" w:rsidRPr="005F186C" w:rsidTr="005F186C">
        <w:trPr>
          <w:trHeight w:val="876"/>
        </w:trPr>
        <w:tc>
          <w:tcPr>
            <w:tcW w:w="737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475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2014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2015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2016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2017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2018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2019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2020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276" w:type="dxa"/>
            <w:vMerge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5F186C" w:rsidRPr="005F186C" w:rsidTr="005F186C">
        <w:trPr>
          <w:trHeight w:val="547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установке детских и спротивных площадок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143,48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235,33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80,00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80,00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538,81</w:t>
            </w:r>
          </w:p>
        </w:tc>
      </w:tr>
      <w:tr w:rsidR="005F186C" w:rsidRPr="005F186C" w:rsidTr="005F186C">
        <w:trPr>
          <w:trHeight w:val="559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установке скамеек и урн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6,40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26,40</w:t>
            </w:r>
          </w:p>
        </w:tc>
      </w:tr>
      <w:tr w:rsidR="005F186C" w:rsidRPr="005F186C" w:rsidTr="005F186C">
        <w:trPr>
          <w:trHeight w:val="553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19,27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199,27</w:t>
            </w:r>
          </w:p>
        </w:tc>
      </w:tr>
      <w:tr w:rsidR="005F186C" w:rsidRPr="005F186C" w:rsidTr="005F186C">
        <w:trPr>
          <w:trHeight w:val="838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150,00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200,00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163,85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41,67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60,00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65,00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760,52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110,00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7,35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66,927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364,277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170,00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53,073</w:t>
            </w:r>
          </w:p>
        </w:tc>
        <w:tc>
          <w:tcPr>
            <w:tcW w:w="851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373,323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23,60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86,15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129,75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подготовка праздничных мероприятий                  ( проведение конкурсов на лучший дом и подворье)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По плану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35,40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140,40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проведение субботников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9214" w:type="dxa"/>
            <w:gridSpan w:val="9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Постоянно в течение года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Панинского сельского поселения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 плану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14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5F186C">
              <w:rPr>
                <w:rFonts w:ascii="Calibri" w:eastAsia="Calibri" w:hAnsi="Calibri" w:cs="Times New Roman"/>
                <w:lang w:eastAsia="en-US" w:bidi="ar-SA"/>
              </w:rPr>
              <w:t>.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 плану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По плану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мероприятия по проведению химической обработки  опрыскиват</w:t>
            </w:r>
            <w:r>
              <w:rPr>
                <w:rFonts w:ascii="Times New Roman" w:eastAsia="Calibri" w:hAnsi="Times New Roman" w:cs="Times New Roman"/>
                <w:lang w:eastAsia="en-US" w:bidi="ar-SA"/>
              </w:rPr>
              <w:t>елем участков, засоренных "борще</w:t>
            </w:r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виком Сосновского"</w:t>
            </w:r>
            <w:bookmarkStart w:id="4" w:name="_GoBack"/>
            <w:bookmarkEnd w:id="4"/>
            <w:r w:rsidRPr="005F186C">
              <w:rPr>
                <w:rFonts w:ascii="Times New Roman" w:eastAsia="Calibri" w:hAnsi="Times New Roman" w:cs="Times New Roman"/>
                <w:lang w:eastAsia="en-US" w:bidi="ar-SA"/>
              </w:rPr>
              <w:t>и другой нежелательной растительностью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 xml:space="preserve">      40,00</w:t>
            </w:r>
          </w:p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17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130,30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   130,30</w:t>
            </w:r>
          </w:p>
        </w:tc>
      </w:tr>
      <w:tr w:rsidR="005F186C" w:rsidRPr="005F186C" w:rsidTr="005F186C">
        <w:trPr>
          <w:trHeight w:val="555"/>
        </w:trPr>
        <w:tc>
          <w:tcPr>
            <w:tcW w:w="737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lang w:bidi="ar-SA"/>
              </w:rPr>
              <w:t>18</w:t>
            </w:r>
          </w:p>
        </w:tc>
        <w:tc>
          <w:tcPr>
            <w:tcW w:w="3475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Обустройство лестничного спуска к реке Шачас.Михайловское</w:t>
            </w:r>
          </w:p>
        </w:tc>
        <w:tc>
          <w:tcPr>
            <w:tcW w:w="1559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53,297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5F186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   53,297</w:t>
            </w:r>
          </w:p>
        </w:tc>
      </w:tr>
      <w:tr w:rsidR="005F186C" w:rsidRPr="005F186C" w:rsidTr="005F186C">
        <w:trPr>
          <w:trHeight w:val="273"/>
        </w:trPr>
        <w:tc>
          <w:tcPr>
            <w:tcW w:w="5771" w:type="dxa"/>
            <w:gridSpan w:val="3"/>
          </w:tcPr>
          <w:p w:rsidR="005F186C" w:rsidRPr="005F186C" w:rsidRDefault="005F186C" w:rsidP="005F186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548,48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715,00</w:t>
            </w:r>
          </w:p>
        </w:tc>
        <w:tc>
          <w:tcPr>
            <w:tcW w:w="1134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520,00</w:t>
            </w:r>
          </w:p>
        </w:tc>
        <w:tc>
          <w:tcPr>
            <w:tcW w:w="993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267,90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246,67</w:t>
            </w:r>
          </w:p>
        </w:tc>
        <w:tc>
          <w:tcPr>
            <w:tcW w:w="992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268,297</w:t>
            </w:r>
          </w:p>
        </w:tc>
        <w:tc>
          <w:tcPr>
            <w:tcW w:w="851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185,00</w:t>
            </w:r>
          </w:p>
        </w:tc>
        <w:tc>
          <w:tcPr>
            <w:tcW w:w="850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190,00</w:t>
            </w:r>
          </w:p>
        </w:tc>
        <w:tc>
          <w:tcPr>
            <w:tcW w:w="1276" w:type="dxa"/>
          </w:tcPr>
          <w:p w:rsidR="005F186C" w:rsidRPr="005F186C" w:rsidRDefault="005F186C" w:rsidP="005F186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5F18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2941,347</w:t>
            </w:r>
          </w:p>
        </w:tc>
      </w:tr>
    </w:tbl>
    <w:p w:rsidR="005F186C" w:rsidRPr="005F186C" w:rsidRDefault="005F186C" w:rsidP="005F186C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F186C" w:rsidRPr="005F186C" w:rsidSect="005F186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управления, контроль за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Управление Подпрограммой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Панинского сельского поселения.  Глава Панинского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 ,  отчет о реализации подпрограммы за год в соответствии 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 исполнением Подпрограммы осуществляется Главой Панинского сельского поселения.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2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Панинского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 Панинского сельского поселения»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</w:t>
      </w: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br/>
        <w:t>«Организация водоснабжения»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268"/>
        <w:gridCol w:w="7977"/>
      </w:tblGrid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Наименование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Организация водоснабжения (далее - Подпрограмма)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2014-2016 гг.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rPr>
                <w:rFonts w:ascii="Times New Roman" w:hAnsi="Times New Roman"/>
                <w:sz w:val="28"/>
                <w:szCs w:val="28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•Повышение экологической безопасности;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Панинского   сельского поселения составляет </w:t>
            </w:r>
            <w:r w:rsidRPr="005B6872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>3826,25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2014 год  – 1343,381 тыс. руб.,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2015 год –1202,869тыс. руб.,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2016 год  – 1280,00тыс. руб.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</w:p>
        </w:tc>
      </w:tr>
    </w:tbl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2. </w:t>
      </w: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Краткая характеристика сферы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На основании анализа обеспеченности населенных пунктов Панинского сельского поселения качественным водоснабжением низкий уровень обеспеченности поселения качественным водоснабжением, отвечающим настоящим требованиям безопасности жизнедеятельности,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значение которого, порой, ниже средних показателей по Ивановской области и не соответствует федеральным нормативам.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Инженерные сооружения и коммуникации системы водоснабжения населенных пунктов Панинского сельского поселения имеют высокую степень физического и морального износа, среднее значение которого достигает в некоторых случаях 60 %, за последние 20 - 25 лет практически не производился капитальный ремонт водопроводных сетей и водозаборных сооружений. Вопрос водоснабжения сельских населённых пунктов в настоящее время, в процессе рассмотрения проблем инженерной инфраструктуры, является первоочередным и безотлагательным. Более 80 % водопроводных сетей находится в неудовлетворительном состоянии, необходим капитальный ремонт и реконструкция водозаборных сооружений.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В процессе проведения работ по водоснабжению Панинского сельского поселения необходим комплексный подход к решению проблем водоснабжения путем объединения усилий органов государственной власти Российской Федерации, Ивановской области, администрации муниципального района, администрации сельского поселения, строительных и проектных организаций, населения.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ремонта, реконструкции и нового строительства объектов водоснабжения и водоподготовки.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Благоустройство и оснащенность социальных объектов инженерными коммуникациями (водоснабжение) значительно ниже среднего областного уровня.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Динамика положительного изменения сложившейся социально-экономической ситуации в Панинском сельском поселении в части обеспеченности объектами водоснабжения весьма незначительна.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Таким образом, необходимость разработки программы по водоснабжению населения Панинского сельского поселения на 2014 -2019 годы обусловлена: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-социально-экономической и политической остротой проблемы;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-необходимостью улучшения качества водоснабжения населения Панинского сельского поселения посредством увеличения обеспеченности территорий поселения инженерными сооружениями и коммуникациями систем водоснабжения;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-необходимостью ввода в эксплуатацию после капитального ремонта, реконструкции, нового строительства объектов водоснабжения и водоподготовки, находящихся на балансе муниципального образования.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120" w:line="276" w:lineRule="auto"/>
        <w:jc w:val="both"/>
        <w:rPr>
          <w:rFonts w:ascii="Calibri" w:eastAsia="Calibri" w:hAnsi="Calibri" w:cs="Times New Roman"/>
          <w:sz w:val="28"/>
          <w:szCs w:val="28"/>
          <w:lang w:eastAsia="en-US" w:bidi="ar-SA"/>
        </w:rPr>
      </w:pPr>
      <w:r w:rsidRPr="005B6872">
        <w:rPr>
          <w:rFonts w:ascii="Calibri" w:eastAsia="Calibri" w:hAnsi="Calibri" w:cs="Times New Roman"/>
          <w:sz w:val="28"/>
          <w:szCs w:val="28"/>
          <w:lang w:eastAsia="en-US" w:bidi="ar-SA"/>
        </w:rPr>
        <w:lastRenderedPageBreak/>
        <w:tab/>
      </w: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Обеспечение качественного водоснабжения населенных пунктов, имеющих централизованное водоснабжение, ремонт и строительство питьевых колодцев в населенных пунктах поселения.</w:t>
      </w: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   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</w:t>
      </w:r>
      <w:r w:rsidRPr="005B6872">
        <w:rPr>
          <w:rFonts w:ascii="Calibri" w:eastAsia="Calibri" w:hAnsi="Calibri" w:cs="Times New Roman"/>
          <w:sz w:val="28"/>
          <w:szCs w:val="28"/>
          <w:lang w:eastAsia="en-US" w:bidi="ar-SA"/>
        </w:rPr>
        <w:t>: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Целевые индикаторы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"/>
        <w:gridCol w:w="3946"/>
        <w:gridCol w:w="993"/>
        <w:gridCol w:w="992"/>
        <w:gridCol w:w="1134"/>
        <w:gridCol w:w="992"/>
      </w:tblGrid>
      <w:tr w:rsidR="005B6872" w:rsidRPr="005B6872" w:rsidTr="005F186C">
        <w:tc>
          <w:tcPr>
            <w:tcW w:w="80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№ п/п</w:t>
            </w:r>
          </w:p>
        </w:tc>
        <w:tc>
          <w:tcPr>
            <w:tcW w:w="3946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индикатора</w:t>
            </w: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ab/>
            </w:r>
          </w:p>
        </w:tc>
        <w:tc>
          <w:tcPr>
            <w:tcW w:w="993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Ед.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измерения</w:t>
            </w: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ab/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Годы реализации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5B6872" w:rsidRPr="005B6872" w:rsidTr="005F186C">
        <w:tc>
          <w:tcPr>
            <w:tcW w:w="80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946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93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2016 год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%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30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50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90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Снижением числа аварий в системах водоснабжения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шт.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Доля уличной водопроводной сети, нуждающейся в замене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%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18"/>
          <w:szCs w:val="1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Система подпрограммных мероприятий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12"/>
          <w:szCs w:val="12"/>
          <w:lang w:bidi="ar-SA"/>
        </w:rPr>
      </w:pPr>
      <w:r w:rsidRPr="005B6872">
        <w:rPr>
          <w:rFonts w:ascii="Times New Roman" w:eastAsia="Times New Roman" w:hAnsi="Times New Roman" w:cs="Times New Roman"/>
          <w:sz w:val="12"/>
          <w:szCs w:val="12"/>
          <w:lang w:bidi="ar-SA"/>
        </w:rPr>
        <w:tab/>
      </w:r>
    </w:p>
    <w:tbl>
      <w:tblPr>
        <w:tblW w:w="96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3616"/>
        <w:gridCol w:w="1215"/>
        <w:gridCol w:w="1213"/>
        <w:gridCol w:w="1079"/>
        <w:gridCol w:w="974"/>
        <w:gridCol w:w="1051"/>
      </w:tblGrid>
      <w:tr w:rsidR="005B6872" w:rsidRPr="005B6872" w:rsidTr="005F186C">
        <w:trPr>
          <w:trHeight w:val="565"/>
        </w:trPr>
        <w:tc>
          <w:tcPr>
            <w:tcW w:w="500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3616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направления использования средств подпрограммы</w:t>
            </w:r>
          </w:p>
        </w:tc>
        <w:tc>
          <w:tcPr>
            <w:tcW w:w="121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3266" w:type="dxa"/>
            <w:gridSpan w:val="3"/>
            <w:tcBorders>
              <w:bottom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             (тыс. руб.)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</w:tc>
        <w:tc>
          <w:tcPr>
            <w:tcW w:w="1051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5B6872" w:rsidRPr="005B6872" w:rsidTr="005F186C">
        <w:trPr>
          <w:trHeight w:val="726"/>
        </w:trPr>
        <w:tc>
          <w:tcPr>
            <w:tcW w:w="500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616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1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2016</w:t>
            </w:r>
          </w:p>
        </w:tc>
        <w:tc>
          <w:tcPr>
            <w:tcW w:w="1051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Субсидия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900,00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1900,00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2.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Субсидия исполнителям коммунальных услуг на ремонт объектов водоснабжения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2.1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Установка частотного преобразователя воды                           с. Фряньково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60,00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2.2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Томпонация скважины в                      д. Бабино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2.3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Томпонация скважины в                         д. Панино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Строительство колодцев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83,901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127,817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211,718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и очистка колодцев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29,88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117,069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252,183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399,132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Ивановской области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Разработка проектно-сметной документации на водоснабжение д. Шульгино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Разработка схемы водоснабжения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50,00</w:t>
            </w:r>
          </w:p>
        </w:tc>
      </w:tr>
      <w:tr w:rsidR="005B6872" w:rsidRPr="005B6872" w:rsidTr="005F186C">
        <w:trPr>
          <w:trHeight w:val="341"/>
        </w:trPr>
        <w:tc>
          <w:tcPr>
            <w:tcW w:w="5331" w:type="dxa"/>
            <w:gridSpan w:val="3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1343,381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1202,869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bidi="ar-SA"/>
              </w:rPr>
              <w:t>1280,0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bidi="ar-SA"/>
              </w:rPr>
              <w:t>3826,25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E/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5B6872" w:rsidRPr="005B6872" w:rsidSect="005F18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управления и контроль за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Управление Подпрограммой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Панинского сельского поселения.  Глава Панинского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 ,  отчет о реализации подпрограммы за год в соответствии 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 исполнением Подпрограммы осуществляется Главой Панинского сельского поселения.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3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Панинского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Панинского сельского поселения»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                                                                                               «</w:t>
      </w: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Организация и содержание уличного освещения»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1.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518"/>
        <w:gridCol w:w="7938"/>
      </w:tblGrid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Наименование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Организация и содержание уличного освещения                           (далее - Подпрограмма)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Сроки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реализации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2014-20</w:t>
            </w: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  <w:t>21</w:t>
            </w: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гг.</w:t>
            </w:r>
          </w:p>
        </w:tc>
      </w:tr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rPr>
                <w:rFonts w:ascii="Times New Roman" w:hAnsi="Times New Roman"/>
                <w:sz w:val="28"/>
                <w:szCs w:val="28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5B6872" w:rsidRPr="005B6872" w:rsidTr="005F186C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Основная цель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-Обустройство и восстановление, а также улучшение качества уличного освещения территории поселения.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-Снижение потерь электроэнергии в сетях наружного освещения, увеличение количества освещенных улиц.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B6872" w:rsidRPr="005B6872" w:rsidTr="005F186C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Панинского   сельского поселения составляет </w:t>
            </w:r>
            <w:r w:rsidRPr="005B6872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>1484,82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2014 год – 185,82 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2015 год – 140,00тыс.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2016 год – 75,00тыс.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2017 год – 174.00тыс.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2018 год – 190,00тыс.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2019 год – 220,00тыс.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2020 год – 250,00тыс.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2021 год – 250,00тыс. руб..</w:t>
            </w:r>
          </w:p>
        </w:tc>
      </w:tr>
    </w:tbl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hAnsi="Times New Roman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2. Краткая характеристика сферы реализации подпрограммы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lastRenderedPageBreak/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5B6872" w:rsidRPr="005B6872" w:rsidRDefault="005B6872" w:rsidP="005B6872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Объекты сетей уличного освещения включают в себя: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осветительные приборы с лампами и пускорегулирующей аппаратурой;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опоры, кронштейны, тросовые растяжки, траверсы и т.д.;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питающие и распределительные линии (кабельные и воздушные);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устройства защиты, зануления и заземления;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-пункты питания, освещения с приборами учёта потребляемой электроэнергии;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пункты включения с аппаратурой управления включением-отключением освещения с соответствующими сетями управления;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В муниципальной собственности поселения находятся 18,5 километров сетей уличного освещения, восемь из шестнадцати населенных пунктов поселения освещены, но количество светильников недостаточно. Основная часть освещения выполнена энергосберегающими лампами.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5B6872">
        <w:rPr>
          <w:rFonts w:ascii="Times New Roman" w:eastAsia="Times New Roman" w:hAnsi="Times New Roman" w:cs="Times New Roman"/>
          <w:sz w:val="20"/>
          <w:szCs w:val="20"/>
          <w:lang w:bidi="ar-SA"/>
        </w:rPr>
        <w:t>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высокой световой отдачей источники света. Предлагаемая Подпрограмма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счет использования современных энергосберегающих технологий.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tbl>
      <w:tblPr>
        <w:tblStyle w:val="13"/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78"/>
        <w:gridCol w:w="2617"/>
        <w:gridCol w:w="824"/>
        <w:gridCol w:w="851"/>
        <w:gridCol w:w="850"/>
        <w:gridCol w:w="851"/>
        <w:gridCol w:w="708"/>
        <w:gridCol w:w="709"/>
        <w:gridCol w:w="709"/>
        <w:gridCol w:w="850"/>
        <w:gridCol w:w="850"/>
      </w:tblGrid>
      <w:tr w:rsidR="005B6872" w:rsidRPr="005B6872" w:rsidTr="005F186C">
        <w:trPr>
          <w:jc w:val="center"/>
        </w:trPr>
        <w:tc>
          <w:tcPr>
            <w:tcW w:w="778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2617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Наименование индикатора</w:t>
            </w:r>
          </w:p>
        </w:tc>
        <w:tc>
          <w:tcPr>
            <w:tcW w:w="82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Единица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измерения</w:t>
            </w:r>
          </w:p>
        </w:tc>
        <w:tc>
          <w:tcPr>
            <w:tcW w:w="6378" w:type="dxa"/>
            <w:gridSpan w:val="8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Годы реализации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5B6872" w:rsidRPr="005B6872" w:rsidTr="005F186C">
        <w:trPr>
          <w:jc w:val="center"/>
        </w:trPr>
        <w:tc>
          <w:tcPr>
            <w:tcW w:w="778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2617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82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2014 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2015 </w:t>
            </w:r>
          </w:p>
        </w:tc>
        <w:tc>
          <w:tcPr>
            <w:tcW w:w="8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2016 </w:t>
            </w:r>
          </w:p>
        </w:tc>
        <w:tc>
          <w:tcPr>
            <w:tcW w:w="70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2017 </w:t>
            </w:r>
          </w:p>
        </w:tc>
        <w:tc>
          <w:tcPr>
            <w:tcW w:w="7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2018 </w:t>
            </w:r>
          </w:p>
        </w:tc>
        <w:tc>
          <w:tcPr>
            <w:tcW w:w="7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2020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2021</w:t>
            </w:r>
          </w:p>
        </w:tc>
      </w:tr>
      <w:tr w:rsidR="005B6872" w:rsidRPr="005B6872" w:rsidTr="005F186C">
        <w:trPr>
          <w:cantSplit/>
          <w:trHeight w:val="1134"/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населенных пунктов, оборудованных уличным освещением</w:t>
            </w: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</w:t>
            </w: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16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</w:tr>
      <w:tr w:rsidR="005B6872" w:rsidRPr="005B6872" w:rsidTr="005F186C">
        <w:trPr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45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45</w:t>
            </w:r>
          </w:p>
        </w:tc>
      </w:tr>
      <w:tr w:rsidR="005B6872" w:rsidRPr="005B6872" w:rsidTr="005F186C">
        <w:trPr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75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75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75</w:t>
            </w:r>
          </w:p>
        </w:tc>
      </w:tr>
    </w:tbl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ar-SA"/>
        </w:rPr>
      </w:pPr>
    </w:p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 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B6872" w:rsidRPr="005B6872" w:rsidSect="005F18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Система подпрограммных мероприятий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tbl>
      <w:tblPr>
        <w:tblW w:w="14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2409"/>
        <w:gridCol w:w="1572"/>
        <w:gridCol w:w="1222"/>
        <w:gridCol w:w="1048"/>
        <w:gridCol w:w="1047"/>
        <w:gridCol w:w="1048"/>
        <w:gridCol w:w="1047"/>
        <w:gridCol w:w="1223"/>
        <w:gridCol w:w="1222"/>
        <w:gridCol w:w="1225"/>
        <w:gridCol w:w="1222"/>
      </w:tblGrid>
      <w:tr w:rsidR="005B6872" w:rsidRPr="005B6872" w:rsidTr="005F186C">
        <w:trPr>
          <w:trHeight w:val="530"/>
        </w:trPr>
        <w:tc>
          <w:tcPr>
            <w:tcW w:w="649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409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572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9082" w:type="dxa"/>
            <w:gridSpan w:val="8"/>
            <w:tcBorders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(тыс. руб.)</w:t>
            </w:r>
          </w:p>
        </w:tc>
        <w:tc>
          <w:tcPr>
            <w:tcW w:w="1222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5B6872" w:rsidRPr="005B6872" w:rsidTr="005F186C">
        <w:trPr>
          <w:trHeight w:val="1030"/>
        </w:trPr>
        <w:tc>
          <w:tcPr>
            <w:tcW w:w="649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409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72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2016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2017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2019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2020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2021</w:t>
            </w:r>
          </w:p>
        </w:tc>
        <w:tc>
          <w:tcPr>
            <w:tcW w:w="1222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Техническое обслуживание сетей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66,10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66,1</w:t>
            </w: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1.1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фонарей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60,60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60,6</w:t>
            </w:r>
          </w:p>
        </w:tc>
      </w:tr>
      <w:tr w:rsidR="005B6872" w:rsidRPr="005B6872" w:rsidTr="005F186C">
        <w:trPr>
          <w:trHeight w:val="1111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1.2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Установка энергосберегающих светильников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5,50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5,5</w:t>
            </w: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1.3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Проектно-сметная документация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</w:tr>
      <w:tr w:rsidR="005B6872" w:rsidRPr="005B6872" w:rsidTr="005F186C">
        <w:trPr>
          <w:trHeight w:val="652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Обеспечение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119,7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75,00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174.00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90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250.00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1418,72</w:t>
            </w:r>
          </w:p>
        </w:tc>
      </w:tr>
      <w:tr w:rsidR="005B6872" w:rsidRPr="005B6872" w:rsidTr="005F186C">
        <w:trPr>
          <w:trHeight w:val="321"/>
        </w:trPr>
        <w:tc>
          <w:tcPr>
            <w:tcW w:w="4630" w:type="dxa"/>
            <w:gridSpan w:val="3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185,8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2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140,00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75,00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174.00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90.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22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0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250.00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1484.82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B6872" w:rsidRPr="005B6872" w:rsidSect="005F186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управления и контроль за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Управление Подпрограммой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Панинского сельского поселения.  Глава Панинского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 ,  отчет о реализации подпрограммы за год в соответствии 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jc w:val="both"/>
        <w:rPr>
          <w:rFonts w:ascii="Times New Roman" w:hAnsi="Times New Roman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 исполнением Подпрограммы осуществляется Главой Панинского сельского поселения.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4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Панинского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Панинского сельского поселения»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Подпрограмма</w:t>
      </w: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lang w:eastAsia="en-US" w:bidi="ar-SA"/>
        </w:rPr>
      </w:pP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«</w:t>
      </w:r>
      <w:r w:rsidRPr="005B6872">
        <w:rPr>
          <w:rFonts w:ascii="Times New Roman" w:hAnsi="Times New Roman"/>
          <w:b/>
          <w:sz w:val="28"/>
          <w:szCs w:val="28"/>
        </w:rPr>
        <w:t>Энергосбережение и повышение энергетической эффективности Панинского сельского поселения</w:t>
      </w: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»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5B6872" w:rsidRPr="005B6872" w:rsidRDefault="005B6872" w:rsidP="005B6872">
      <w:pPr>
        <w:widowControl/>
        <w:numPr>
          <w:ilvl w:val="0"/>
          <w:numId w:val="1"/>
        </w:numPr>
        <w:suppressAutoHyphens w:val="0"/>
        <w:autoSpaceDE/>
        <w:spacing w:after="160" w:line="256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 xml:space="preserve">Паспорт подпрограммы 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</w:p>
    <w:tbl>
      <w:tblPr>
        <w:tblW w:w="9922" w:type="dxa"/>
        <w:tblInd w:w="108" w:type="dxa"/>
        <w:tblLayout w:type="fixed"/>
        <w:tblLook w:val="0000"/>
      </w:tblPr>
      <w:tblGrid>
        <w:gridCol w:w="2684"/>
        <w:gridCol w:w="7238"/>
      </w:tblGrid>
      <w:tr w:rsidR="005B6872" w:rsidRPr="005B6872" w:rsidTr="005F186C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6872" w:rsidRPr="005B6872" w:rsidRDefault="005B6872" w:rsidP="005B6872">
            <w:pPr>
              <w:autoSpaceDE/>
              <w:spacing w:before="108" w:after="108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 xml:space="preserve">Подпрограмма </w:t>
            </w:r>
            <w:r w:rsidRPr="005B6872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en-US" w:bidi="ar-SA"/>
              </w:rPr>
              <w:t>«</w:t>
            </w:r>
            <w:r w:rsidRPr="005B6872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Панинского сельского поселения</w:t>
            </w:r>
            <w:r w:rsidRPr="005B6872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en-US" w:bidi="ar-SA"/>
              </w:rPr>
              <w:t>»</w:t>
            </w: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(далее - Подпрограмма)</w:t>
            </w:r>
          </w:p>
        </w:tc>
      </w:tr>
      <w:tr w:rsidR="005B6872" w:rsidRPr="005B6872" w:rsidTr="005F186C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5B6872" w:rsidRPr="005B6872" w:rsidRDefault="005B6872" w:rsidP="005B6872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2014-20</w:t>
            </w: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en-US" w:bidi="ar-SA"/>
              </w:rPr>
              <w:t>21</w:t>
            </w: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 xml:space="preserve"> гг.</w:t>
            </w:r>
          </w:p>
        </w:tc>
      </w:tr>
      <w:tr w:rsidR="005B6872" w:rsidRPr="005B6872" w:rsidTr="005F186C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6872" w:rsidRPr="005B6872" w:rsidRDefault="005B6872" w:rsidP="005B6872">
            <w:pPr>
              <w:rPr>
                <w:rFonts w:ascii="Times New Roman" w:hAnsi="Times New Roman"/>
                <w:sz w:val="28"/>
                <w:szCs w:val="28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5B6872" w:rsidRPr="005B6872" w:rsidTr="005F186C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5B6872" w:rsidRPr="005B6872" w:rsidRDefault="005B6872" w:rsidP="005B6872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Снижение общих затрат на приобретение топливно-энергетических ресурсов: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-использование современных энергосберегающих технологий;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-совершенствование правил учета и контроля энергопотребления;</w:t>
            </w:r>
          </w:p>
          <w:p w:rsidR="005B6872" w:rsidRPr="005B6872" w:rsidRDefault="005B6872" w:rsidP="005B687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-переход на рациональное использование энергоресурсов.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  <w:tr w:rsidR="005B6872" w:rsidRPr="005B6872" w:rsidTr="005F186C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5B6872" w:rsidRPr="005B6872" w:rsidRDefault="005B6872" w:rsidP="005B6872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Панинского   сельского поселения составляет </w:t>
            </w:r>
            <w:r w:rsidRPr="005B6872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 xml:space="preserve">3239,81 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5B6872" w:rsidRPr="005B6872" w:rsidRDefault="005B6872" w:rsidP="005B6872">
            <w:pPr>
              <w:framePr w:hSpace="180" w:wrap="around" w:vAnchor="text" w:hAnchor="margin" w:x="-743" w:y="518"/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2014 г. – 38,90 тыс. руб.;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2015 г. – 160,00 тыс. руб.;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2016 г. – 1280,00 тыс. руб.;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2017 г. – 397,43 тыс. руб.;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2018 г. – 490,48 тыс. руб.;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2019 г. – 443,00 тыс. руб.;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2020 г. – 215,00 тыс. руб.;</w:t>
            </w:r>
          </w:p>
          <w:p w:rsidR="005B6872" w:rsidRPr="005B6872" w:rsidRDefault="005B6872" w:rsidP="005B6872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2021 г. – 215,00 тыс. руб..</w:t>
            </w:r>
          </w:p>
        </w:tc>
      </w:tr>
    </w:tbl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2. Краткая характеристика сферы реализации подпрограммы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5B6872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Подпрограмма «Энергосбережение и повышение энергетической эффективности Панинского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5B6872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Подпрограмма предусматривает систему мер, направленных на использование современных энергосберегающих технологий.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5B6872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Переход на рациональное использование энергоресурсов, применение современных энергосберегающих технологий, новых материалов, стали.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ab/>
        <w:t>Практика бюджетных учреждений Фурмановского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5B6872" w:rsidRPr="005B6872" w:rsidRDefault="005B6872" w:rsidP="005B6872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Объекты сетей уличного освещения включают в себя:</w:t>
      </w:r>
    </w:p>
    <w:p w:rsidR="005B6872" w:rsidRPr="005B6872" w:rsidRDefault="005B6872" w:rsidP="005B6872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- осветительные приборы с лампами и пускорегулирующей аппаратурой;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- опоры, кронштейны, тросовые растяжки, траверсы и т.д.;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- питающие и распределительные линии (кабельные и воздушные);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устройства защиты, зануления и заземления;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пункты питания, освещения с приборами учёта потребляемой электроэнергии;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пункты включения с аппаратурой управления включением-отключением освещения с соответствующими сетями управления;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В муниципальной собственности поселения находятся 17,383 километров сетей уличного освещения, восемь из шестнадцати населенных пунктов поселения освещены, но и в них количеством светильников недостаточно. Основная часть освещения выполнена энергосберегающими лампами.</w:t>
      </w:r>
    </w:p>
    <w:p w:rsidR="005B6872" w:rsidRPr="005B6872" w:rsidRDefault="005B6872" w:rsidP="005B6872">
      <w:pPr>
        <w:widowControl/>
        <w:suppressAutoHyphens w:val="0"/>
        <w:autoSpaceDE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5B6872">
        <w:rPr>
          <w:rFonts w:ascii="Times New Roman" w:eastAsia="Times New Roman" w:hAnsi="Times New Roman" w:cs="Times New Roman"/>
          <w:sz w:val="20"/>
          <w:szCs w:val="20"/>
          <w:lang w:bidi="ar-SA"/>
        </w:rPr>
        <w:t>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высокой световой отдачей источники света.</w:t>
      </w:r>
    </w:p>
    <w:p w:rsidR="005B6872" w:rsidRPr="005B6872" w:rsidRDefault="005B6872" w:rsidP="005B6872">
      <w:pPr>
        <w:widowControl/>
        <w:suppressAutoHyphens w:val="0"/>
        <w:autoSpaceDE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Предлагаемая Подпрограмма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</w:p>
    <w:p w:rsidR="005B6872" w:rsidRPr="005B6872" w:rsidRDefault="005B6872" w:rsidP="005B6872">
      <w:pPr>
        <w:widowControl/>
        <w:suppressAutoHyphens w:val="0"/>
        <w:autoSpaceDE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счет использования современных энергосберегающих технологий.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B6872" w:rsidRPr="005B6872" w:rsidSect="005F18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Целевые индикаторы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148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8"/>
        <w:gridCol w:w="3742"/>
        <w:gridCol w:w="1256"/>
        <w:gridCol w:w="1078"/>
        <w:gridCol w:w="1076"/>
        <w:gridCol w:w="1078"/>
        <w:gridCol w:w="1256"/>
        <w:gridCol w:w="1078"/>
        <w:gridCol w:w="1076"/>
        <w:gridCol w:w="1076"/>
        <w:gridCol w:w="1080"/>
      </w:tblGrid>
      <w:tr w:rsidR="005B6872" w:rsidRPr="005B6872" w:rsidTr="005F186C">
        <w:trPr>
          <w:trHeight w:val="637"/>
        </w:trPr>
        <w:tc>
          <w:tcPr>
            <w:tcW w:w="1018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№ п/п</w:t>
            </w:r>
          </w:p>
        </w:tc>
        <w:tc>
          <w:tcPr>
            <w:tcW w:w="3742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индикатора</w:t>
            </w:r>
          </w:p>
        </w:tc>
        <w:tc>
          <w:tcPr>
            <w:tcW w:w="1256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Единица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измерения</w:t>
            </w:r>
          </w:p>
        </w:tc>
        <w:tc>
          <w:tcPr>
            <w:tcW w:w="8798" w:type="dxa"/>
            <w:gridSpan w:val="8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Годы реализации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5B6872" w:rsidRPr="005B6872" w:rsidTr="005F186C">
        <w:trPr>
          <w:trHeight w:val="914"/>
        </w:trPr>
        <w:tc>
          <w:tcPr>
            <w:tcW w:w="1018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742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256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2014 год</w:t>
            </w:r>
          </w:p>
        </w:tc>
        <w:tc>
          <w:tcPr>
            <w:tcW w:w="1076" w:type="dxa"/>
            <w:tcBorders>
              <w:top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2015 год</w:t>
            </w:r>
          </w:p>
        </w:tc>
        <w:tc>
          <w:tcPr>
            <w:tcW w:w="1078" w:type="dxa"/>
            <w:tcBorders>
              <w:top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2016 год</w:t>
            </w:r>
          </w:p>
        </w:tc>
        <w:tc>
          <w:tcPr>
            <w:tcW w:w="1256" w:type="dxa"/>
            <w:tcBorders>
              <w:top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2017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  <w:tc>
          <w:tcPr>
            <w:tcW w:w="1078" w:type="dxa"/>
            <w:tcBorders>
              <w:top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 год</w:t>
            </w:r>
          </w:p>
        </w:tc>
        <w:tc>
          <w:tcPr>
            <w:tcW w:w="1076" w:type="dxa"/>
            <w:tcBorders>
              <w:top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 год</w:t>
            </w:r>
          </w:p>
        </w:tc>
        <w:tc>
          <w:tcPr>
            <w:tcW w:w="1076" w:type="dxa"/>
            <w:tcBorders>
              <w:top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  <w:tc>
          <w:tcPr>
            <w:tcW w:w="1076" w:type="dxa"/>
            <w:tcBorders>
              <w:top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2021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</w:tr>
      <w:tr w:rsidR="005B6872" w:rsidRPr="005B6872" w:rsidTr="005F186C">
        <w:trPr>
          <w:trHeight w:val="1173"/>
        </w:trPr>
        <w:tc>
          <w:tcPr>
            <w:tcW w:w="101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  <w:tc>
          <w:tcPr>
            <w:tcW w:w="3742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256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ед.</w:t>
            </w: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9</w:t>
            </w:r>
          </w:p>
        </w:tc>
        <w:tc>
          <w:tcPr>
            <w:tcW w:w="125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13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</w:tr>
      <w:tr w:rsidR="005B6872" w:rsidRPr="005B6872" w:rsidTr="005F186C">
        <w:trPr>
          <w:trHeight w:val="1551"/>
        </w:trPr>
        <w:tc>
          <w:tcPr>
            <w:tcW w:w="101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</w:t>
            </w:r>
          </w:p>
        </w:tc>
        <w:tc>
          <w:tcPr>
            <w:tcW w:w="3742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256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шт.</w:t>
            </w: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12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5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22</w:t>
            </w: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30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</w:tr>
      <w:tr w:rsidR="005B6872" w:rsidRPr="005B6872" w:rsidTr="005F186C">
        <w:trPr>
          <w:trHeight w:val="1206"/>
        </w:trPr>
        <w:tc>
          <w:tcPr>
            <w:tcW w:w="101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3</w:t>
            </w:r>
          </w:p>
        </w:tc>
        <w:tc>
          <w:tcPr>
            <w:tcW w:w="3742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256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%</w:t>
            </w: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40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50</w:t>
            </w: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60</w:t>
            </w:r>
          </w:p>
        </w:tc>
        <w:tc>
          <w:tcPr>
            <w:tcW w:w="125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65</w:t>
            </w:r>
          </w:p>
        </w:tc>
        <w:tc>
          <w:tcPr>
            <w:tcW w:w="10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70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  <w:tc>
          <w:tcPr>
            <w:tcW w:w="107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</w:tr>
    </w:tbl>
    <w:p w:rsidR="005B6872" w:rsidRDefault="005B6872" w:rsidP="005B6872">
      <w:pPr>
        <w:keepNext/>
        <w:widowControl/>
        <w:suppressAutoHyphens w:val="0"/>
        <w:autoSpaceDE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Default="005B6872" w:rsidP="005B6872">
      <w:pPr>
        <w:keepNext/>
        <w:widowControl/>
        <w:suppressAutoHyphens w:val="0"/>
        <w:autoSpaceDE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keepNext/>
        <w:widowControl/>
        <w:suppressAutoHyphens w:val="0"/>
        <w:autoSpaceDE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Система подпрограммных мероприятий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color w:val="0070C0"/>
          <w:sz w:val="28"/>
          <w:szCs w:val="28"/>
          <w:lang w:bidi="ar-SA"/>
        </w:rPr>
        <w:tab/>
      </w:r>
    </w:p>
    <w:tbl>
      <w:tblPr>
        <w:tblW w:w="15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937"/>
        <w:gridCol w:w="1454"/>
        <w:gridCol w:w="969"/>
        <w:gridCol w:w="1291"/>
        <w:gridCol w:w="1291"/>
        <w:gridCol w:w="1130"/>
        <w:gridCol w:w="969"/>
        <w:gridCol w:w="1130"/>
        <w:gridCol w:w="1291"/>
        <w:gridCol w:w="1618"/>
        <w:gridCol w:w="1615"/>
      </w:tblGrid>
      <w:tr w:rsidR="005B6872" w:rsidRPr="005B6872" w:rsidTr="005F186C">
        <w:trPr>
          <w:trHeight w:val="453"/>
        </w:trPr>
        <w:tc>
          <w:tcPr>
            <w:tcW w:w="64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1937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45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9689" w:type="dxa"/>
            <w:gridSpan w:val="8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(тыс. руб.)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</w:tc>
        <w:tc>
          <w:tcPr>
            <w:tcW w:w="1615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5B6872" w:rsidRPr="005B6872" w:rsidTr="005F186C">
        <w:trPr>
          <w:trHeight w:val="499"/>
        </w:trPr>
        <w:tc>
          <w:tcPr>
            <w:tcW w:w="64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937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45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6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7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2019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2020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2021</w:t>
            </w:r>
          </w:p>
        </w:tc>
        <w:tc>
          <w:tcPr>
            <w:tcW w:w="1615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5B6872" w:rsidRPr="005B6872" w:rsidTr="005F186C">
        <w:trPr>
          <w:trHeight w:val="843"/>
        </w:trPr>
        <w:tc>
          <w:tcPr>
            <w:tcW w:w="64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193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Техническое обслуживание сетей уличного освещения</w:t>
            </w:r>
          </w:p>
        </w:tc>
        <w:tc>
          <w:tcPr>
            <w:tcW w:w="145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38,90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465,97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397,43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490,48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443,00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2425,78</w:t>
            </w:r>
          </w:p>
        </w:tc>
      </w:tr>
      <w:tr w:rsidR="005B6872" w:rsidRPr="005B6872" w:rsidTr="005F186C">
        <w:trPr>
          <w:trHeight w:val="843"/>
        </w:trPr>
        <w:tc>
          <w:tcPr>
            <w:tcW w:w="64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1.1</w:t>
            </w:r>
          </w:p>
        </w:tc>
        <w:tc>
          <w:tcPr>
            <w:tcW w:w="193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фонарей уличного освещения</w:t>
            </w:r>
          </w:p>
        </w:tc>
        <w:tc>
          <w:tcPr>
            <w:tcW w:w="145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285,00</w:t>
            </w:r>
          </w:p>
        </w:tc>
      </w:tr>
      <w:tr w:rsidR="005B6872" w:rsidRPr="005B6872" w:rsidTr="005F186C">
        <w:trPr>
          <w:trHeight w:val="843"/>
        </w:trPr>
        <w:tc>
          <w:tcPr>
            <w:tcW w:w="64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1.2</w:t>
            </w:r>
          </w:p>
        </w:tc>
        <w:tc>
          <w:tcPr>
            <w:tcW w:w="193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Установка энергосберегающих светильников</w:t>
            </w:r>
          </w:p>
        </w:tc>
        <w:tc>
          <w:tcPr>
            <w:tcW w:w="145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28,9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71,14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315,97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352,43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350,00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150,00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150,00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1768,44</w:t>
            </w:r>
          </w:p>
        </w:tc>
      </w:tr>
      <w:tr w:rsidR="005B6872" w:rsidRPr="005B6872" w:rsidTr="005F186C">
        <w:trPr>
          <w:trHeight w:val="843"/>
        </w:trPr>
        <w:tc>
          <w:tcPr>
            <w:tcW w:w="64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1.3</w:t>
            </w:r>
          </w:p>
        </w:tc>
        <w:tc>
          <w:tcPr>
            <w:tcW w:w="193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Проектно-сметная документация</w:t>
            </w:r>
          </w:p>
        </w:tc>
        <w:tc>
          <w:tcPr>
            <w:tcW w:w="145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95,00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115,00</w:t>
            </w:r>
          </w:p>
        </w:tc>
      </w:tr>
      <w:tr w:rsidR="005B6872" w:rsidRPr="005B6872" w:rsidTr="005F186C">
        <w:trPr>
          <w:trHeight w:val="843"/>
        </w:trPr>
        <w:tc>
          <w:tcPr>
            <w:tcW w:w="64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1.4</w:t>
            </w:r>
          </w:p>
        </w:tc>
        <w:tc>
          <w:tcPr>
            <w:tcW w:w="193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Технические условия для присоединения к электрическим сетям</w:t>
            </w:r>
          </w:p>
        </w:tc>
        <w:tc>
          <w:tcPr>
            <w:tcW w:w="145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28,86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15,95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44,81</w:t>
            </w:r>
          </w:p>
        </w:tc>
      </w:tr>
      <w:tr w:rsidR="005B6872" w:rsidRPr="005B6872" w:rsidTr="005F186C">
        <w:trPr>
          <w:trHeight w:val="843"/>
        </w:trPr>
        <w:tc>
          <w:tcPr>
            <w:tcW w:w="64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1.5</w:t>
            </w:r>
          </w:p>
        </w:tc>
        <w:tc>
          <w:tcPr>
            <w:tcW w:w="193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Размещение линии наружного освещения </w:t>
            </w:r>
          </w:p>
        </w:tc>
        <w:tc>
          <w:tcPr>
            <w:tcW w:w="145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15,00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34,53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122,53</w:t>
            </w:r>
          </w:p>
        </w:tc>
      </w:tr>
      <w:tr w:rsidR="005B6872" w:rsidRPr="005B6872" w:rsidTr="005F186C">
        <w:trPr>
          <w:trHeight w:val="843"/>
        </w:trPr>
        <w:tc>
          <w:tcPr>
            <w:tcW w:w="64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1.6</w:t>
            </w:r>
          </w:p>
        </w:tc>
        <w:tc>
          <w:tcPr>
            <w:tcW w:w="193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Замена приборов учета на фонарях уличного освещения</w:t>
            </w:r>
          </w:p>
        </w:tc>
        <w:tc>
          <w:tcPr>
            <w:tcW w:w="145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90,00</w:t>
            </w:r>
          </w:p>
        </w:tc>
      </w:tr>
      <w:tr w:rsidR="005B6872" w:rsidRPr="005B6872" w:rsidTr="005F186C">
        <w:trPr>
          <w:trHeight w:val="843"/>
        </w:trPr>
        <w:tc>
          <w:tcPr>
            <w:tcW w:w="64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</w:t>
            </w:r>
          </w:p>
        </w:tc>
        <w:tc>
          <w:tcPr>
            <w:tcW w:w="193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Электроснабжение земельного участка, </w:t>
            </w:r>
            <w:r w:rsidRPr="005B6872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lastRenderedPageBreak/>
              <w:t>выделенного под установку опор уличного освещения на дороге «въезд в г. Фурманов»</w:t>
            </w:r>
          </w:p>
        </w:tc>
        <w:tc>
          <w:tcPr>
            <w:tcW w:w="145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Бюджет поселения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814,03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814,03</w:t>
            </w:r>
          </w:p>
        </w:tc>
      </w:tr>
      <w:tr w:rsidR="005B6872" w:rsidRPr="005B6872" w:rsidTr="005F186C">
        <w:trPr>
          <w:trHeight w:val="274"/>
        </w:trPr>
        <w:tc>
          <w:tcPr>
            <w:tcW w:w="4035" w:type="dxa"/>
            <w:gridSpan w:val="3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lastRenderedPageBreak/>
              <w:t>Итого: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38,9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160,00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1280,0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397,43</w:t>
            </w:r>
          </w:p>
        </w:tc>
        <w:tc>
          <w:tcPr>
            <w:tcW w:w="96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490,48</w:t>
            </w:r>
          </w:p>
        </w:tc>
        <w:tc>
          <w:tcPr>
            <w:tcW w:w="113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443,00</w:t>
            </w:r>
          </w:p>
        </w:tc>
        <w:tc>
          <w:tcPr>
            <w:tcW w:w="129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5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3239,81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B6872" w:rsidRPr="005B6872" w:rsidSect="005B6872">
          <w:pgSz w:w="16838" w:h="11906" w:orient="landscape"/>
          <w:pgMar w:top="284" w:right="1134" w:bottom="1560" w:left="113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 xml:space="preserve">                 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управления, контроль за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Управление Подпрограммой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Панинского сельского поселения.  Глава Панинского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 ,  отчет о реализации подпрограммы за год в соответствии 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ind w:firstLine="708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Контроль за исполнением Подпрограммы осуществляется Главой Панинского сельского поселения.          </w:t>
      </w: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0052A" w:rsidRPr="00997DA5" w:rsidRDefault="0040052A" w:rsidP="005B6872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52A" w:rsidRPr="00997DA5" w:rsidSect="00CF6B96">
      <w:footnotePr>
        <w:pos w:val="beneathText"/>
      </w:footnotePr>
      <w:pgSz w:w="11905" w:h="16837"/>
      <w:pgMar w:top="1440" w:right="850" w:bottom="144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059F" w:rsidRDefault="0028059F">
      <w:r>
        <w:separator/>
      </w:r>
    </w:p>
  </w:endnote>
  <w:endnote w:type="continuationSeparator" w:id="1">
    <w:p w:rsidR="0028059F" w:rsidRDefault="002805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059F" w:rsidRDefault="0028059F">
      <w:r>
        <w:separator/>
      </w:r>
    </w:p>
  </w:footnote>
  <w:footnote w:type="continuationSeparator" w:id="1">
    <w:p w:rsidR="0028059F" w:rsidRDefault="002805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d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d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86C" w:rsidRDefault="005F186C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E2953"/>
    <w:rsid w:val="00024260"/>
    <w:rsid w:val="00024E32"/>
    <w:rsid w:val="00024EF9"/>
    <w:rsid w:val="0005598D"/>
    <w:rsid w:val="000B0F0F"/>
    <w:rsid w:val="000D2E4C"/>
    <w:rsid w:val="000E01E8"/>
    <w:rsid w:val="000F623A"/>
    <w:rsid w:val="0010431A"/>
    <w:rsid w:val="00122A38"/>
    <w:rsid w:val="00131674"/>
    <w:rsid w:val="00175ADF"/>
    <w:rsid w:val="00175AF9"/>
    <w:rsid w:val="001A12C3"/>
    <w:rsid w:val="001A5EEC"/>
    <w:rsid w:val="001B59F2"/>
    <w:rsid w:val="00212CD0"/>
    <w:rsid w:val="00262FA9"/>
    <w:rsid w:val="0027798C"/>
    <w:rsid w:val="0028059F"/>
    <w:rsid w:val="002A1ED3"/>
    <w:rsid w:val="002A732A"/>
    <w:rsid w:val="002B5D4B"/>
    <w:rsid w:val="002C7EC8"/>
    <w:rsid w:val="002E7CA6"/>
    <w:rsid w:val="00314728"/>
    <w:rsid w:val="00314EFE"/>
    <w:rsid w:val="00317AE9"/>
    <w:rsid w:val="00335A7A"/>
    <w:rsid w:val="003D4FBD"/>
    <w:rsid w:val="003E52E4"/>
    <w:rsid w:val="0040052A"/>
    <w:rsid w:val="00402BA3"/>
    <w:rsid w:val="00405F38"/>
    <w:rsid w:val="0044165D"/>
    <w:rsid w:val="004A0A9E"/>
    <w:rsid w:val="004D373D"/>
    <w:rsid w:val="004F12F2"/>
    <w:rsid w:val="00544424"/>
    <w:rsid w:val="00567C43"/>
    <w:rsid w:val="00570D04"/>
    <w:rsid w:val="00576C25"/>
    <w:rsid w:val="00586E8A"/>
    <w:rsid w:val="00591F1A"/>
    <w:rsid w:val="005B6872"/>
    <w:rsid w:val="005E2953"/>
    <w:rsid w:val="005F186C"/>
    <w:rsid w:val="005F23B3"/>
    <w:rsid w:val="00601EE1"/>
    <w:rsid w:val="0062520E"/>
    <w:rsid w:val="00631E41"/>
    <w:rsid w:val="00654B7A"/>
    <w:rsid w:val="0069003C"/>
    <w:rsid w:val="006F2147"/>
    <w:rsid w:val="0070747C"/>
    <w:rsid w:val="007100D8"/>
    <w:rsid w:val="0074650F"/>
    <w:rsid w:val="00751DAC"/>
    <w:rsid w:val="00766151"/>
    <w:rsid w:val="007800B1"/>
    <w:rsid w:val="007A6AA0"/>
    <w:rsid w:val="007D7695"/>
    <w:rsid w:val="00810BBB"/>
    <w:rsid w:val="00867F5D"/>
    <w:rsid w:val="0089656F"/>
    <w:rsid w:val="008A5AB2"/>
    <w:rsid w:val="008C42BF"/>
    <w:rsid w:val="008D6E76"/>
    <w:rsid w:val="008F0A50"/>
    <w:rsid w:val="008F286C"/>
    <w:rsid w:val="00914E10"/>
    <w:rsid w:val="00914E42"/>
    <w:rsid w:val="0094138D"/>
    <w:rsid w:val="00951FB7"/>
    <w:rsid w:val="009673E9"/>
    <w:rsid w:val="00967B2D"/>
    <w:rsid w:val="00997DA5"/>
    <w:rsid w:val="009C304E"/>
    <w:rsid w:val="009C6811"/>
    <w:rsid w:val="00A33EB1"/>
    <w:rsid w:val="00A354C4"/>
    <w:rsid w:val="00A42C35"/>
    <w:rsid w:val="00A451CB"/>
    <w:rsid w:val="00A523EB"/>
    <w:rsid w:val="00A70C21"/>
    <w:rsid w:val="00A70E00"/>
    <w:rsid w:val="00A87DFE"/>
    <w:rsid w:val="00AA4852"/>
    <w:rsid w:val="00AA7BF3"/>
    <w:rsid w:val="00AD7818"/>
    <w:rsid w:val="00AF72A5"/>
    <w:rsid w:val="00B218CD"/>
    <w:rsid w:val="00B349C7"/>
    <w:rsid w:val="00B34C0F"/>
    <w:rsid w:val="00B825CA"/>
    <w:rsid w:val="00B928E5"/>
    <w:rsid w:val="00B9358C"/>
    <w:rsid w:val="00B96319"/>
    <w:rsid w:val="00BA64A2"/>
    <w:rsid w:val="00BF5B1D"/>
    <w:rsid w:val="00C05C66"/>
    <w:rsid w:val="00C53AA1"/>
    <w:rsid w:val="00C816BB"/>
    <w:rsid w:val="00C92B28"/>
    <w:rsid w:val="00CF5220"/>
    <w:rsid w:val="00CF6B96"/>
    <w:rsid w:val="00D04F6A"/>
    <w:rsid w:val="00D2345E"/>
    <w:rsid w:val="00D25833"/>
    <w:rsid w:val="00D510BA"/>
    <w:rsid w:val="00D91BEE"/>
    <w:rsid w:val="00DF3A93"/>
    <w:rsid w:val="00E40C26"/>
    <w:rsid w:val="00E55AA2"/>
    <w:rsid w:val="00E713E3"/>
    <w:rsid w:val="00E84177"/>
    <w:rsid w:val="00EB1E10"/>
    <w:rsid w:val="00F827B3"/>
    <w:rsid w:val="00F85C3A"/>
    <w:rsid w:val="00F911B7"/>
    <w:rsid w:val="00F961C4"/>
    <w:rsid w:val="00FA0977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B96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CF6B96"/>
    <w:rPr>
      <w:color w:val="000080"/>
      <w:u w:val="single"/>
    </w:rPr>
  </w:style>
  <w:style w:type="character" w:customStyle="1" w:styleId="a4">
    <w:name w:val="Символ нумерации"/>
    <w:rsid w:val="00CF6B96"/>
  </w:style>
  <w:style w:type="paragraph" w:customStyle="1" w:styleId="a5">
    <w:name w:val="Заголовок"/>
    <w:basedOn w:val="a"/>
    <w:next w:val="a6"/>
    <w:rsid w:val="00CF6B9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link w:val="a7"/>
    <w:semiHidden/>
    <w:rsid w:val="00CF6B96"/>
    <w:pPr>
      <w:spacing w:after="120"/>
    </w:pPr>
  </w:style>
  <w:style w:type="paragraph" w:styleId="a8">
    <w:name w:val="List"/>
    <w:basedOn w:val="a6"/>
    <w:semiHidden/>
    <w:rsid w:val="00CF6B96"/>
    <w:rPr>
      <w:rFonts w:cs="Tahoma"/>
    </w:rPr>
  </w:style>
  <w:style w:type="paragraph" w:customStyle="1" w:styleId="1">
    <w:name w:val="Название1"/>
    <w:basedOn w:val="a"/>
    <w:rsid w:val="00CF6B96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CF6B96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CF6B96"/>
    <w:pPr>
      <w:suppressLineNumbers/>
    </w:pPr>
  </w:style>
  <w:style w:type="paragraph" w:customStyle="1" w:styleId="aa">
    <w:name w:val="Заголовок таблицы"/>
    <w:basedOn w:val="a9"/>
    <w:rsid w:val="00CF6B96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67F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7F5D"/>
    <w:rPr>
      <w:rFonts w:ascii="Tahoma" w:eastAsia="Arial" w:hAnsi="Tahoma" w:cs="Tahoma"/>
      <w:sz w:val="16"/>
      <w:szCs w:val="16"/>
      <w:lang w:bidi="ru-RU"/>
    </w:rPr>
  </w:style>
  <w:style w:type="numbering" w:customStyle="1" w:styleId="11">
    <w:name w:val="Нет списка1"/>
    <w:next w:val="a2"/>
    <w:uiPriority w:val="99"/>
    <w:semiHidden/>
    <w:unhideWhenUsed/>
    <w:rsid w:val="005B6872"/>
  </w:style>
  <w:style w:type="numbering" w:customStyle="1" w:styleId="110">
    <w:name w:val="Нет списка11"/>
    <w:next w:val="a2"/>
    <w:uiPriority w:val="99"/>
    <w:semiHidden/>
    <w:unhideWhenUsed/>
    <w:rsid w:val="005B6872"/>
  </w:style>
  <w:style w:type="character" w:customStyle="1" w:styleId="a7">
    <w:name w:val="Основной текст Знак"/>
    <w:basedOn w:val="a0"/>
    <w:link w:val="a6"/>
    <w:semiHidden/>
    <w:rsid w:val="005B6872"/>
    <w:rPr>
      <w:rFonts w:ascii="Arial" w:eastAsia="Arial" w:hAnsi="Arial" w:cs="Arial"/>
      <w:sz w:val="24"/>
      <w:szCs w:val="24"/>
      <w:lang w:bidi="ru-RU"/>
    </w:rPr>
  </w:style>
  <w:style w:type="paragraph" w:customStyle="1" w:styleId="Pro-TabName">
    <w:name w:val="Pro-Tab Name"/>
    <w:basedOn w:val="a"/>
    <w:rsid w:val="005B6872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d">
    <w:name w:val="header"/>
    <w:basedOn w:val="a"/>
    <w:link w:val="ae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next w:val="af1"/>
    <w:uiPriority w:val="34"/>
    <w:qFormat/>
    <w:rsid w:val="005B6872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5B6872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f2"/>
    <w:uiPriority w:val="39"/>
    <w:rsid w:val="005B687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B6872"/>
    <w:pPr>
      <w:ind w:left="720"/>
      <w:contextualSpacing/>
    </w:pPr>
  </w:style>
  <w:style w:type="table" w:styleId="af2">
    <w:name w:val="Table Grid"/>
    <w:basedOn w:val="a1"/>
    <w:uiPriority w:val="59"/>
    <w:rsid w:val="005B6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80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link w:val="a7"/>
    <w:semiHidden/>
    <w:pPr>
      <w:spacing w:after="120"/>
    </w:pPr>
  </w:style>
  <w:style w:type="paragraph" w:styleId="a8">
    <w:name w:val="List"/>
    <w:basedOn w:val="a6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67F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7F5D"/>
    <w:rPr>
      <w:rFonts w:ascii="Tahoma" w:eastAsia="Arial" w:hAnsi="Tahoma" w:cs="Tahoma"/>
      <w:sz w:val="16"/>
      <w:szCs w:val="16"/>
      <w:lang w:bidi="ru-RU"/>
    </w:rPr>
  </w:style>
  <w:style w:type="numbering" w:customStyle="1" w:styleId="11">
    <w:name w:val="Нет списка1"/>
    <w:next w:val="a2"/>
    <w:uiPriority w:val="99"/>
    <w:semiHidden/>
    <w:unhideWhenUsed/>
    <w:rsid w:val="005B6872"/>
  </w:style>
  <w:style w:type="numbering" w:customStyle="1" w:styleId="110">
    <w:name w:val="Нет списка11"/>
    <w:next w:val="a2"/>
    <w:uiPriority w:val="99"/>
    <w:semiHidden/>
    <w:unhideWhenUsed/>
    <w:rsid w:val="005B6872"/>
  </w:style>
  <w:style w:type="character" w:customStyle="1" w:styleId="a7">
    <w:name w:val="Основной текст Знак"/>
    <w:basedOn w:val="a0"/>
    <w:link w:val="a6"/>
    <w:semiHidden/>
    <w:rsid w:val="005B6872"/>
    <w:rPr>
      <w:rFonts w:ascii="Arial" w:eastAsia="Arial" w:hAnsi="Arial" w:cs="Arial"/>
      <w:sz w:val="24"/>
      <w:szCs w:val="24"/>
      <w:lang w:bidi="ru-RU"/>
    </w:rPr>
  </w:style>
  <w:style w:type="paragraph" w:customStyle="1" w:styleId="Pro-TabName">
    <w:name w:val="Pro-Tab Name"/>
    <w:basedOn w:val="a"/>
    <w:rsid w:val="005B6872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d">
    <w:name w:val="header"/>
    <w:basedOn w:val="a"/>
    <w:link w:val="ae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next w:val="af1"/>
    <w:uiPriority w:val="34"/>
    <w:qFormat/>
    <w:rsid w:val="005B6872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5B6872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f2"/>
    <w:uiPriority w:val="39"/>
    <w:rsid w:val="005B687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B6872"/>
    <w:pPr>
      <w:ind w:left="720"/>
      <w:contextualSpacing/>
    </w:pPr>
  </w:style>
  <w:style w:type="table" w:styleId="af2">
    <w:name w:val="Table Grid"/>
    <w:basedOn w:val="a1"/>
    <w:uiPriority w:val="59"/>
    <w:rsid w:val="005B6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A7936-F44C-44ED-82AE-D4B9201DB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7618</Words>
  <Characters>43425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50942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Redaktor</cp:lastModifiedBy>
  <cp:revision>3</cp:revision>
  <cp:lastPrinted>2014-01-10T10:01:00Z</cp:lastPrinted>
  <dcterms:created xsi:type="dcterms:W3CDTF">2019-08-02T09:15:00Z</dcterms:created>
  <dcterms:modified xsi:type="dcterms:W3CDTF">2019-08-02T09:15:00Z</dcterms:modified>
</cp:coreProperties>
</file>