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4F" w:rsidRPr="00327C75" w:rsidRDefault="002D374F" w:rsidP="002D37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</w:p>
    <w:p w:rsidR="002D374F" w:rsidRPr="00327C75" w:rsidRDefault="002D374F" w:rsidP="002D37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2D374F" w:rsidRPr="00327C75" w:rsidRDefault="002D374F" w:rsidP="002D37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четверто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го созыва</w:t>
      </w:r>
    </w:p>
    <w:p w:rsidR="002D374F" w:rsidRPr="00327C75" w:rsidRDefault="002D374F" w:rsidP="002D37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2D374F" w:rsidRPr="00327C75" w:rsidRDefault="002D374F" w:rsidP="002D37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ИВАНОВСКОЙ ОБЛАСТИ</w:t>
      </w:r>
    </w:p>
    <w:p w:rsidR="002D374F" w:rsidRPr="00327C75" w:rsidRDefault="002D374F" w:rsidP="002D37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374F" w:rsidRPr="00327C75" w:rsidRDefault="002D374F" w:rsidP="002D3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Р Е Ш Е Н И Е</w:t>
      </w:r>
    </w:p>
    <w:p w:rsidR="002D374F" w:rsidRPr="00327C75" w:rsidRDefault="002D374F" w:rsidP="002D37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74F" w:rsidRPr="00327C75" w:rsidRDefault="002D374F" w:rsidP="002D37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.11.2024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D374F" w:rsidRPr="00327C75" w:rsidRDefault="002D374F" w:rsidP="002D374F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24F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85FFA" w:rsidRDefault="00385FFA" w:rsidP="00385FFA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385FFA" w:rsidRDefault="00385FFA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C416A" w:rsidRDefault="000C416A" w:rsidP="000C416A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>» (далее – Решение) (в действующей редакции) следующие изменения:</w:t>
      </w:r>
    </w:p>
    <w:p w:rsidR="000C416A" w:rsidRPr="000C416A" w:rsidRDefault="000C416A" w:rsidP="000C416A"/>
    <w:p w:rsidR="000C416A" w:rsidRPr="000C416A" w:rsidRDefault="000C416A" w:rsidP="000C416A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C416A">
        <w:rPr>
          <w:b w:val="0"/>
          <w:sz w:val="24"/>
          <w:szCs w:val="24"/>
        </w:rPr>
        <w:t xml:space="preserve">Пункт 1.1. Раздела 1 Решения читать в новой редакции: </w:t>
      </w:r>
    </w:p>
    <w:p w:rsidR="000C416A" w:rsidRDefault="000C416A" w:rsidP="000C416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Утвердить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характеристики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1.1. на 2024 год: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A56A7F">
        <w:rPr>
          <w:rFonts w:ascii="Times New Roman" w:hAnsi="Times New Roman" w:cs="Times New Roman"/>
          <w:sz w:val="24"/>
          <w:szCs w:val="24"/>
        </w:rPr>
        <w:t>1</w:t>
      </w:r>
      <w:r w:rsidR="00385FFA">
        <w:rPr>
          <w:rFonts w:ascii="Times New Roman" w:hAnsi="Times New Roman" w:cs="Times New Roman"/>
          <w:sz w:val="24"/>
          <w:szCs w:val="24"/>
        </w:rPr>
        <w:t>9</w:t>
      </w:r>
      <w:r w:rsidRPr="00A56A7F">
        <w:rPr>
          <w:rFonts w:ascii="Times New Roman" w:hAnsi="Times New Roman" w:cs="Times New Roman"/>
          <w:sz w:val="24"/>
          <w:szCs w:val="24"/>
        </w:rPr>
        <w:t> </w:t>
      </w:r>
      <w:r w:rsidR="00385FFA">
        <w:rPr>
          <w:rFonts w:ascii="Times New Roman" w:hAnsi="Times New Roman" w:cs="Times New Roman"/>
          <w:sz w:val="24"/>
          <w:szCs w:val="24"/>
        </w:rPr>
        <w:t>06</w:t>
      </w:r>
      <w:r w:rsidRPr="00A56A7F">
        <w:rPr>
          <w:rFonts w:ascii="Times New Roman" w:hAnsi="Times New Roman" w:cs="Times New Roman"/>
          <w:sz w:val="24"/>
          <w:szCs w:val="24"/>
        </w:rPr>
        <w:t>1 </w:t>
      </w:r>
      <w:r w:rsidR="00385FFA">
        <w:rPr>
          <w:rFonts w:ascii="Times New Roman" w:hAnsi="Times New Roman" w:cs="Times New Roman"/>
          <w:sz w:val="24"/>
          <w:szCs w:val="24"/>
        </w:rPr>
        <w:t>759</w:t>
      </w:r>
      <w:r w:rsidRPr="00A56A7F">
        <w:rPr>
          <w:rFonts w:ascii="Times New Roman" w:hAnsi="Times New Roman" w:cs="Times New Roman"/>
          <w:sz w:val="24"/>
          <w:szCs w:val="24"/>
        </w:rPr>
        <w:t>,</w:t>
      </w:r>
      <w:r w:rsidR="00385FFA">
        <w:rPr>
          <w:rFonts w:ascii="Times New Roman" w:hAnsi="Times New Roman" w:cs="Times New Roman"/>
          <w:sz w:val="24"/>
          <w:szCs w:val="24"/>
        </w:rPr>
        <w:t>3</w:t>
      </w:r>
      <w:r w:rsidRPr="00A56A7F">
        <w:rPr>
          <w:rFonts w:ascii="Times New Roman" w:hAnsi="Times New Roman" w:cs="Times New Roman"/>
          <w:sz w:val="24"/>
          <w:szCs w:val="24"/>
        </w:rPr>
        <w:t>8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A30185">
        <w:rPr>
          <w:rFonts w:ascii="Times New Roman" w:hAnsi="Times New Roman" w:cs="Times New Roman"/>
          <w:sz w:val="24"/>
          <w:szCs w:val="24"/>
        </w:rPr>
        <w:t>22 </w:t>
      </w:r>
      <w:r w:rsidR="00385FFA">
        <w:rPr>
          <w:rFonts w:ascii="Times New Roman" w:hAnsi="Times New Roman" w:cs="Times New Roman"/>
          <w:sz w:val="24"/>
          <w:szCs w:val="24"/>
        </w:rPr>
        <w:t>851</w:t>
      </w:r>
      <w:r w:rsidRPr="00A30185">
        <w:rPr>
          <w:rFonts w:ascii="Times New Roman" w:hAnsi="Times New Roman" w:cs="Times New Roman"/>
          <w:sz w:val="24"/>
          <w:szCs w:val="24"/>
        </w:rPr>
        <w:t> </w:t>
      </w:r>
      <w:r w:rsidR="00385FFA">
        <w:rPr>
          <w:rFonts w:ascii="Times New Roman" w:hAnsi="Times New Roman" w:cs="Times New Roman"/>
          <w:sz w:val="24"/>
          <w:szCs w:val="24"/>
        </w:rPr>
        <w:t>94</w:t>
      </w:r>
      <w:r w:rsidRPr="00A30185">
        <w:rPr>
          <w:rFonts w:ascii="Times New Roman" w:hAnsi="Times New Roman" w:cs="Times New Roman"/>
          <w:sz w:val="24"/>
          <w:szCs w:val="24"/>
        </w:rPr>
        <w:t>5,4</w:t>
      </w:r>
      <w:r w:rsidR="00385FFA">
        <w:rPr>
          <w:rFonts w:ascii="Times New Roman" w:hAnsi="Times New Roman" w:cs="Times New Roman"/>
          <w:sz w:val="24"/>
          <w:szCs w:val="24"/>
        </w:rPr>
        <w:t>7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0F3AA9">
        <w:rPr>
          <w:rFonts w:ascii="Times New Roman" w:hAnsi="Times New Roman" w:cs="Times New Roman"/>
          <w:sz w:val="24"/>
          <w:szCs w:val="24"/>
        </w:rPr>
        <w:t>3 </w:t>
      </w:r>
      <w:r w:rsidR="00CF309A" w:rsidRPr="000F3AA9">
        <w:rPr>
          <w:rFonts w:ascii="Times New Roman" w:hAnsi="Times New Roman" w:cs="Times New Roman"/>
          <w:sz w:val="24"/>
          <w:szCs w:val="24"/>
        </w:rPr>
        <w:t>790</w:t>
      </w:r>
      <w:r w:rsidRPr="000F3AA9">
        <w:rPr>
          <w:rFonts w:ascii="Times New Roman" w:hAnsi="Times New Roman" w:cs="Times New Roman"/>
          <w:sz w:val="24"/>
          <w:szCs w:val="24"/>
        </w:rPr>
        <w:t xml:space="preserve"> 186,09</w:t>
      </w:r>
      <w:r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6A" w:rsidRPr="00277F3D" w:rsidRDefault="000C416A" w:rsidP="000C416A">
      <w:pPr>
        <w:pStyle w:val="a3"/>
        <w:widowControl w:val="0"/>
        <w:ind w:firstLine="426"/>
        <w:rPr>
          <w:b w:val="0"/>
          <w:sz w:val="24"/>
          <w:szCs w:val="24"/>
        </w:rPr>
      </w:pPr>
      <w:r w:rsidRPr="00F64F97">
        <w:rPr>
          <w:b w:val="0"/>
          <w:sz w:val="24"/>
          <w:szCs w:val="24"/>
        </w:rPr>
        <w:t xml:space="preserve">1.2. </w:t>
      </w:r>
      <w:r>
        <w:rPr>
          <w:b w:val="0"/>
          <w:sz w:val="24"/>
          <w:szCs w:val="24"/>
        </w:rPr>
        <w:t>Подпункты 2.3.1. и 2.3.2. п</w:t>
      </w:r>
      <w:r w:rsidRPr="00277F3D">
        <w:rPr>
          <w:b w:val="0"/>
          <w:sz w:val="24"/>
          <w:szCs w:val="24"/>
        </w:rPr>
        <w:t>ункт</w:t>
      </w:r>
      <w:r>
        <w:rPr>
          <w:b w:val="0"/>
          <w:sz w:val="24"/>
          <w:szCs w:val="24"/>
        </w:rPr>
        <w:t>а</w:t>
      </w:r>
      <w:r w:rsidRPr="00277F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3.</w:t>
      </w:r>
      <w:r w:rsidRPr="00277F3D">
        <w:rPr>
          <w:b w:val="0"/>
          <w:sz w:val="24"/>
          <w:szCs w:val="24"/>
        </w:rPr>
        <w:t xml:space="preserve"> Раздела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 xml:space="preserve"> Решения читать в новой редакции: </w:t>
      </w:r>
    </w:p>
    <w:p w:rsidR="000C416A" w:rsidRDefault="000C416A" w:rsidP="000C4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из областного бюджета: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2024 год в сумме </w:t>
      </w:r>
      <w:r w:rsidR="00CF30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F309A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F309A">
        <w:rPr>
          <w:rFonts w:ascii="Times New Roman" w:hAnsi="Times New Roman" w:cs="Times New Roman"/>
          <w:sz w:val="24"/>
          <w:szCs w:val="24"/>
        </w:rPr>
        <w:t>789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30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 руб.;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2025 год в сумме 1 857 610,0 руб.;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2026 год в сумме 166 160,01 руб.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6A" w:rsidRDefault="000C416A" w:rsidP="000C4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0C416A" w:rsidRDefault="000C416A" w:rsidP="000C4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CF309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F309A">
        <w:rPr>
          <w:rFonts w:ascii="Times New Roman" w:hAnsi="Times New Roman" w:cs="Times New Roman"/>
          <w:sz w:val="24"/>
          <w:szCs w:val="24"/>
        </w:rPr>
        <w:t>067</w:t>
      </w:r>
      <w:r>
        <w:rPr>
          <w:rFonts w:ascii="Times New Roman" w:hAnsi="Times New Roman" w:cs="Times New Roman"/>
          <w:sz w:val="24"/>
          <w:szCs w:val="24"/>
        </w:rPr>
        <w:t> 9</w:t>
      </w:r>
      <w:r w:rsidR="00CF309A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309A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C416A" w:rsidRDefault="000C416A" w:rsidP="000C4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2 498 989,7 руб.;</w:t>
      </w:r>
    </w:p>
    <w:p w:rsidR="000C416A" w:rsidRDefault="000C416A" w:rsidP="000C4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2 520 907,49 руб.»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F64F97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Pr="00F64F9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к настоящему решению:</w:t>
      </w:r>
    </w:p>
    <w:p w:rsidR="000C416A" w:rsidRDefault="000C416A" w:rsidP="000C416A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C416A" w:rsidRDefault="000C416A" w:rsidP="000C416A">
      <w:pPr>
        <w:spacing w:after="0" w:line="240" w:lineRule="auto"/>
        <w:ind w:firstLine="709"/>
        <w:rPr>
          <w:sz w:val="24"/>
          <w:szCs w:val="24"/>
        </w:rPr>
      </w:pPr>
      <w:r w:rsidRPr="00071DDA">
        <w:rPr>
          <w:rFonts w:ascii="Times New Roman" w:hAnsi="Times New Roman" w:cs="Times New Roman"/>
          <w:sz w:val="24"/>
          <w:szCs w:val="24"/>
        </w:rPr>
        <w:lastRenderedPageBreak/>
        <w:t xml:space="preserve">-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DD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1);</w:t>
      </w:r>
    </w:p>
    <w:p w:rsidR="000C416A" w:rsidRPr="00D04513" w:rsidRDefault="000C416A" w:rsidP="000C416A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2023 год» (приложение 3);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2024 год» (приложение 4);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годов» (приложение 5).</w:t>
      </w:r>
    </w:p>
    <w:p w:rsidR="000C416A" w:rsidRDefault="000C416A" w:rsidP="000C41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обнародования.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C416A" w:rsidRPr="00B707D9" w:rsidRDefault="000C416A" w:rsidP="000C41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16A" w:rsidRDefault="000C416A" w:rsidP="00197C3B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84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84" w:rsidRPr="00B707D9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6748A4" w:rsidRDefault="006748A4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033474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FA1C87" w:rsidRDefault="00FA1C87" w:rsidP="006748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05B5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1F3F49" w:rsidRPr="001F3F49" w:rsidTr="00176BE0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0</w:t>
            </w:r>
            <w:r w:rsidR="00CF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F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CF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1F3F49" w:rsidRPr="001F3F49" w:rsidRDefault="001F3F49" w:rsidP="001F3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3F49" w:rsidRPr="001F3F49" w:rsidRDefault="001F3F49" w:rsidP="001F3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№39</w:t>
            </w:r>
          </w:p>
        </w:tc>
      </w:tr>
      <w:tr w:rsidR="001F3F49" w:rsidRPr="001F3F49" w:rsidTr="00176BE0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AA9" w:rsidRDefault="000F3AA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3AA9" w:rsidRDefault="000F3AA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0F3AA9" w:rsidRPr="001F3F49" w:rsidRDefault="000F3AA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F49" w:rsidRPr="001F3F49" w:rsidTr="00176BE0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3 944 978,70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F3F49" w:rsidRPr="001F3F49" w:rsidTr="00176BE0">
        <w:trPr>
          <w:gridAfter w:val="1"/>
          <w:wAfter w:w="69" w:type="dxa"/>
          <w:trHeight w:val="22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F3F49" w:rsidRPr="001F3F49" w:rsidTr="00176BE0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F3F49" w:rsidRPr="001F3F49" w:rsidTr="00176BE0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F3F49" w:rsidRPr="001F3F49" w:rsidTr="00176BE0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F3F49" w:rsidRPr="001F3F49" w:rsidTr="00176BE0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F3F49" w:rsidRPr="001F3F49" w:rsidTr="00176BE0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F3F49" w:rsidRPr="001F3F49" w:rsidTr="00176BE0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F3F49" w:rsidRPr="001F3F49" w:rsidTr="00176BE0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F3F49" w:rsidRPr="001F3F49" w:rsidTr="00176BE0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F3F49" w:rsidRPr="001F3F49" w:rsidTr="00176BE0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F3F49" w:rsidRPr="001F3F49" w:rsidTr="00176BE0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F3F49" w:rsidRPr="001F3F49" w:rsidTr="00176BE0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F3F49" w:rsidRPr="001F3F49" w:rsidTr="00176BE0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1F3F49" w:rsidRPr="001F3F49" w:rsidTr="00176BE0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F3F49" w:rsidRPr="001F3F49" w:rsidTr="00176BE0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F3F49" w:rsidRPr="001F3F49" w:rsidTr="00176BE0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F3F49" w:rsidRPr="001F3F49" w:rsidTr="00176BE0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15 116 780,68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1F3F49" w:rsidRPr="001F3F49" w:rsidTr="00176BE0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15 116 780,68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1F3F49" w:rsidRPr="001F3F49" w:rsidTr="00176BE0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4 910 309,96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1F3F49" w:rsidRPr="001F3F49" w:rsidTr="00176BE0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1 512 309 ,96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F3F49" w:rsidRPr="001F3F49" w:rsidTr="00176BE0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1 512 309 ,96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F3F49" w:rsidRPr="001F3F49" w:rsidTr="00176BE0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1 512 309 ,96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F3F49" w:rsidRPr="001F3F49" w:rsidTr="00176BE0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F49" w:rsidRPr="001F3F49" w:rsidTr="00176BE0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1F3F49" w:rsidRPr="001F3F49" w:rsidTr="00176BE0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F3F49" w:rsidRPr="001F3F49" w:rsidTr="00176BE0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F3F49" w:rsidRPr="001F3F49" w:rsidTr="00176BE0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F3F49" w:rsidRPr="001F3F49" w:rsidTr="00176BE0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1F3F49" w:rsidRPr="001F3F49" w:rsidTr="00176BE0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jc w:val="center"/>
              <w:rPr>
                <w:rFonts w:eastAsiaTheme="minorHAnsi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F3F49" w:rsidRPr="001F3F49" w:rsidTr="00176BE0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F3F49" w:rsidRPr="001F3F49" w:rsidTr="00176BE0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F49" w:rsidRPr="001F3F49" w:rsidTr="00176BE0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9 029,00</w:t>
            </w:r>
          </w:p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1F3F49" w:rsidRPr="001F3F49" w:rsidTr="00176BE0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F3F49" w:rsidRPr="001F3F49" w:rsidTr="00176BE0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1F3F49" w:rsidRPr="001F3F49" w:rsidTr="00176BE0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567 599,82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1F3F49" w:rsidRPr="001F3F49" w:rsidTr="00176BE0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6 614 071,78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1F3F49" w:rsidRPr="001F3F49" w:rsidTr="00176BE0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F3F49" w:rsidRPr="001F3F49" w:rsidTr="00176BE0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F3F49" w:rsidRPr="001F3F49" w:rsidTr="00176BE0">
        <w:trPr>
          <w:gridAfter w:val="1"/>
          <w:wAfter w:w="69" w:type="dxa"/>
          <w:trHeight w:val="149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F49" w:rsidRPr="001F3F49" w:rsidTr="00176BE0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19 061 759,38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EAA" w:rsidRDefault="00075EAA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EAA" w:rsidRDefault="00075EAA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75EAA" w:rsidRPr="00241EA9" w:rsidTr="003800C3">
        <w:tc>
          <w:tcPr>
            <w:tcW w:w="10044" w:type="dxa"/>
          </w:tcPr>
          <w:p w:rsidR="00075EAA" w:rsidRPr="00241EA9" w:rsidRDefault="00075EAA" w:rsidP="003800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F3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Pr="00D71564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30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EAA" w:rsidRPr="00241EA9" w:rsidRDefault="00075EAA" w:rsidP="00075EA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075EAA" w:rsidRPr="00241EA9" w:rsidRDefault="00075EAA" w:rsidP="00075EA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6"/>
        <w:gridCol w:w="3905"/>
        <w:gridCol w:w="774"/>
        <w:gridCol w:w="4590"/>
        <w:gridCol w:w="453"/>
        <w:gridCol w:w="1343"/>
        <w:gridCol w:w="1792"/>
        <w:gridCol w:w="1792"/>
      </w:tblGrid>
      <w:tr w:rsidR="00176BE0" w:rsidTr="00075EAA">
        <w:trPr>
          <w:gridAfter w:val="3"/>
          <w:wAfter w:w="4927" w:type="dxa"/>
        </w:trPr>
        <w:tc>
          <w:tcPr>
            <w:tcW w:w="4785" w:type="dxa"/>
            <w:gridSpan w:val="3"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hideMark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C6326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CF309A" w:rsidRDefault="00075EAA" w:rsidP="00CF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F309A"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F309A"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CF309A"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309A"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F309A"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AB7657" w:rsidRDefault="00CF309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-19 061 759,38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AB7657" w:rsidRDefault="00CF309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-19 061 759,38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CF309A" w:rsidRDefault="00075EAA" w:rsidP="00CF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 w:rsid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 w:rsid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AB7657" w:rsidRDefault="00CF309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AB7657" w:rsidRDefault="00CF309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075EAA" w:rsidRDefault="00075EAA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657" w:rsidRDefault="00AB7657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1B53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EC4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A41B53">
        <w:rPr>
          <w:rFonts w:ascii="Times New Roman" w:hAnsi="Times New Roman" w:cs="Times New Roman"/>
          <w:sz w:val="24"/>
          <w:szCs w:val="24"/>
        </w:rPr>
        <w:t>0</w:t>
      </w:r>
      <w:r w:rsidR="008A5524">
        <w:rPr>
          <w:rFonts w:ascii="Times New Roman" w:hAnsi="Times New Roman" w:cs="Times New Roman"/>
          <w:sz w:val="24"/>
          <w:szCs w:val="24"/>
        </w:rPr>
        <w:t>8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8A5524">
        <w:rPr>
          <w:rFonts w:ascii="Times New Roman" w:hAnsi="Times New Roman" w:cs="Times New Roman"/>
          <w:sz w:val="24"/>
          <w:szCs w:val="24"/>
        </w:rPr>
        <w:t>11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8A5524">
        <w:rPr>
          <w:rFonts w:ascii="Times New Roman" w:hAnsi="Times New Roman" w:cs="Times New Roman"/>
          <w:sz w:val="24"/>
          <w:szCs w:val="24"/>
        </w:rPr>
        <w:t>32</w:t>
      </w:r>
    </w:p>
    <w:p w:rsidR="00CB5EC4" w:rsidRPr="00D71564" w:rsidRDefault="00CB5EC4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15456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AB7657">
            <w:pPr>
              <w:ind w:right="383"/>
              <w:jc w:val="right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sz w:val="24"/>
                <w:szCs w:val="24"/>
              </w:rPr>
              <w:br/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br/>
              <w:t>от  22.12.2023</w:t>
            </w:r>
            <w:r w:rsidRPr="00A51A0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34055" w:rsidRPr="00A51A09" w:rsidTr="0015456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15456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</w:tr>
      <w:tr w:rsidR="00B34055" w:rsidRPr="00A51A09" w:rsidTr="0015456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FD571C">
        <w:trPr>
          <w:trHeight w:val="9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9664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9D77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sz w:val="24"/>
                <w:szCs w:val="24"/>
              </w:rPr>
              <w:t>199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b/>
                <w:bCs/>
                <w:sz w:val="24"/>
                <w:szCs w:val="24"/>
              </w:rPr>
              <w:t>9</w:t>
            </w:r>
            <w:r w:rsidR="009D7779">
              <w:rPr>
                <w:b/>
                <w:bCs/>
                <w:sz w:val="24"/>
                <w:szCs w:val="24"/>
              </w:rPr>
              <w:t>82</w:t>
            </w:r>
            <w:r w:rsidR="00B34055" w:rsidRPr="005E12BD">
              <w:rPr>
                <w:b/>
                <w:bCs/>
                <w:sz w:val="24"/>
                <w:szCs w:val="24"/>
              </w:rPr>
              <w:t>,</w:t>
            </w:r>
            <w:r w:rsidR="009D7779"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198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9D7779">
              <w:rPr>
                <w:color w:val="000000"/>
                <w:sz w:val="24"/>
                <w:szCs w:val="24"/>
              </w:rPr>
              <w:t>82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9D7779">
              <w:rPr>
                <w:color w:val="000000"/>
                <w:sz w:val="24"/>
                <w:szCs w:val="24"/>
              </w:rPr>
              <w:t>44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B34055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055"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B34055" w:rsidRPr="00A51A09" w:rsidTr="00FD571C">
        <w:trPr>
          <w:trHeight w:val="8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9D777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color w:val="000000"/>
                <w:sz w:val="24"/>
                <w:szCs w:val="24"/>
              </w:rPr>
              <w:t>2</w:t>
            </w:r>
            <w:r w:rsidR="00FF5AA8">
              <w:rPr>
                <w:color w:val="000000"/>
                <w:sz w:val="24"/>
                <w:szCs w:val="24"/>
              </w:rPr>
              <w:t>9</w:t>
            </w:r>
            <w:r w:rsidR="009D7779"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color w:val="000000"/>
                <w:sz w:val="24"/>
                <w:szCs w:val="24"/>
              </w:rPr>
              <w:t>0</w:t>
            </w:r>
            <w:r w:rsidR="009D7779">
              <w:rPr>
                <w:color w:val="000000"/>
                <w:sz w:val="24"/>
                <w:szCs w:val="24"/>
              </w:rPr>
              <w:t>33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8</w:t>
            </w:r>
            <w:r w:rsidR="009D7779">
              <w:rPr>
                <w:color w:val="000000"/>
                <w:sz w:val="24"/>
                <w:szCs w:val="24"/>
              </w:rPr>
              <w:t>7</w:t>
            </w:r>
          </w:p>
        </w:tc>
      </w:tr>
      <w:tr w:rsidR="00B34055" w:rsidRPr="00A51A09" w:rsidTr="00FD571C">
        <w:trPr>
          <w:trHeight w:val="15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9D777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1</w:t>
            </w:r>
            <w:r w:rsidR="00FF5AA8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112</w:t>
            </w:r>
            <w:r w:rsidRPr="005E12BD">
              <w:rPr>
                <w:color w:val="000000"/>
                <w:sz w:val="24"/>
                <w:szCs w:val="24"/>
              </w:rPr>
              <w:t xml:space="preserve"> 5</w:t>
            </w:r>
            <w:r w:rsidR="009D7779">
              <w:rPr>
                <w:color w:val="000000"/>
                <w:sz w:val="24"/>
                <w:szCs w:val="24"/>
              </w:rPr>
              <w:t>12</w:t>
            </w:r>
            <w:r w:rsidRPr="005E12BD">
              <w:rPr>
                <w:color w:val="000000"/>
                <w:sz w:val="24"/>
                <w:szCs w:val="24"/>
              </w:rPr>
              <w:t>,0</w:t>
            </w:r>
            <w:r w:rsidR="009D7779">
              <w:rPr>
                <w:color w:val="000000"/>
                <w:sz w:val="24"/>
                <w:szCs w:val="24"/>
              </w:rPr>
              <w:t>9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CD6FAA" w:rsidP="008B45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color w:val="000000"/>
                <w:sz w:val="24"/>
                <w:szCs w:val="24"/>
              </w:rPr>
              <w:t>6</w:t>
            </w:r>
            <w:r w:rsidR="008B45B5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FD571C">
        <w:trPr>
          <w:trHeight w:val="630"/>
        </w:trPr>
        <w:tc>
          <w:tcPr>
            <w:tcW w:w="9084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47AB6" w:rsidRPr="005E12BD" w:rsidRDefault="00B47AB6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F5AA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="00FF5AA8">
              <w:rPr>
                <w:color w:val="000000"/>
                <w:sz w:val="24"/>
                <w:szCs w:val="24"/>
              </w:rPr>
              <w:t>050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5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4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15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0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35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47AB6" w:rsidP="00B47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055"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87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E458D7" w:rsidP="009D77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77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F14E3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9D777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="00B34055"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9D777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="00B34055"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B34055" w:rsidRPr="00A51A09" w:rsidTr="00FD571C">
        <w:trPr>
          <w:trHeight w:val="10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83700D" w:rsidRDefault="00022214" w:rsidP="00022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FD571C">
        <w:trPr>
          <w:trHeight w:val="10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83700D" w:rsidRDefault="00B34055" w:rsidP="009D7779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 w:rsidR="006A39A5">
              <w:rPr>
                <w:color w:val="000000"/>
                <w:sz w:val="24"/>
                <w:szCs w:val="24"/>
              </w:rPr>
              <w:t>8</w:t>
            </w:r>
            <w:r w:rsidR="009D7779">
              <w:rPr>
                <w:color w:val="000000"/>
                <w:sz w:val="24"/>
                <w:szCs w:val="24"/>
              </w:rPr>
              <w:t>32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267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 w:rsidR="0002221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B34055" w:rsidRPr="00A51A09" w:rsidTr="00FD571C">
        <w:trPr>
          <w:trHeight w:val="12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F14E3" w:rsidP="009F1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9F14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 w:rsidR="009F14E3"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F14E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13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9F14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 w:rsidR="009F14E3"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F14E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9D77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34055" w:rsidRPr="00A51A09" w:rsidTr="009D777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9D7779" w:rsidRDefault="009D7779" w:rsidP="00966F39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966F3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9D7779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966F39">
        <w:trPr>
          <w:trHeight w:val="97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B34055" w:rsidRPr="009D7779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FD571C">
        <w:trPr>
          <w:trHeight w:val="7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9D77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2221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89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B34055" w:rsidRPr="00A51A09" w:rsidTr="00FD571C">
        <w:trPr>
          <w:trHeight w:val="46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2214">
              <w:rPr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color w:val="000000"/>
                <w:sz w:val="24"/>
                <w:szCs w:val="24"/>
              </w:rPr>
              <w:t>8</w:t>
            </w:r>
            <w:r w:rsidR="009D7779">
              <w:rPr>
                <w:color w:val="000000"/>
                <w:sz w:val="24"/>
                <w:szCs w:val="24"/>
              </w:rPr>
              <w:t>57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9</w:t>
            </w:r>
            <w:r w:rsidR="00966F39">
              <w:rPr>
                <w:color w:val="000000"/>
                <w:sz w:val="24"/>
                <w:szCs w:val="24"/>
              </w:rPr>
              <w:t>3</w:t>
            </w:r>
            <w:r w:rsidR="009D7779">
              <w:rPr>
                <w:color w:val="000000"/>
                <w:sz w:val="24"/>
                <w:szCs w:val="24"/>
              </w:rPr>
              <w:t>0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9D7779">
              <w:rPr>
                <w:color w:val="000000"/>
                <w:sz w:val="24"/>
                <w:szCs w:val="24"/>
              </w:rPr>
              <w:t>63</w:t>
            </w:r>
          </w:p>
        </w:tc>
      </w:tr>
      <w:tr w:rsidR="00B34055" w:rsidRPr="00A51A09" w:rsidTr="00966F3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5E12BD" w:rsidRDefault="00966F3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</w:t>
            </w:r>
            <w:r w:rsidR="009D7779">
              <w:rPr>
                <w:color w:val="000000"/>
                <w:sz w:val="24"/>
                <w:szCs w:val="24"/>
              </w:rPr>
              <w:t>57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3</w:t>
            </w:r>
            <w:r w:rsidR="009D7779"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D7779">
              <w:rPr>
                <w:color w:val="000000"/>
                <w:sz w:val="24"/>
                <w:szCs w:val="24"/>
              </w:rPr>
              <w:t>63</w:t>
            </w:r>
          </w:p>
        </w:tc>
      </w:tr>
      <w:tr w:rsidR="00B34055" w:rsidRPr="00A51A09" w:rsidTr="00966F39">
        <w:trPr>
          <w:trHeight w:val="79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B34055" w:rsidRPr="005E12BD" w:rsidRDefault="00966F3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</w:t>
            </w:r>
            <w:r w:rsidR="009D7779">
              <w:rPr>
                <w:color w:val="000000"/>
                <w:sz w:val="24"/>
                <w:szCs w:val="24"/>
              </w:rPr>
              <w:t>57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3</w:t>
            </w:r>
            <w:r w:rsidR="009D7779"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D7779">
              <w:rPr>
                <w:color w:val="000000"/>
                <w:sz w:val="24"/>
                <w:szCs w:val="24"/>
              </w:rPr>
              <w:t>63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484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179E">
              <w:rPr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color w:val="000000"/>
                <w:sz w:val="24"/>
                <w:szCs w:val="24"/>
              </w:rPr>
              <w:t>484,31</w:t>
            </w:r>
          </w:p>
        </w:tc>
      </w:tr>
      <w:tr w:rsidR="0036611E" w:rsidRPr="00A51A09" w:rsidTr="00FD571C">
        <w:trPr>
          <w:trHeight w:val="315"/>
        </w:trPr>
        <w:tc>
          <w:tcPr>
            <w:tcW w:w="9084" w:type="dxa"/>
            <w:hideMark/>
          </w:tcPr>
          <w:p w:rsidR="0036611E" w:rsidRPr="00A51A09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6611E" w:rsidRPr="00A51A09" w:rsidRDefault="0036611E" w:rsidP="0036611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6611E" w:rsidRPr="0036611E" w:rsidRDefault="0036611E" w:rsidP="00B3405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6611E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892C2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892C2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36611E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645E2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645E2E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1C00D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220576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892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FD571C">
        <w:trPr>
          <w:trHeight w:val="9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A51A09" w:rsidTr="00FD571C">
        <w:trPr>
          <w:trHeight w:val="990"/>
        </w:trPr>
        <w:tc>
          <w:tcPr>
            <w:tcW w:w="9084" w:type="dxa"/>
          </w:tcPr>
          <w:p w:rsidR="00FD571C" w:rsidRPr="00FD571C" w:rsidRDefault="00FD571C" w:rsidP="00FD57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FD571C" w:rsidRPr="005E12BD" w:rsidRDefault="00FD571C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892C25" w:rsidRPr="00A51A09" w:rsidTr="00FD571C">
        <w:trPr>
          <w:trHeight w:val="87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AB76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AB7657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2C25" w:rsidRPr="00A51A09" w:rsidTr="00FD571C">
        <w:trPr>
          <w:trHeight w:val="18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892C25" w:rsidRPr="00A51A09" w:rsidTr="00FD571C">
        <w:trPr>
          <w:trHeight w:val="124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AB7657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892C25" w:rsidRPr="005E12BD">
              <w:rPr>
                <w:color w:val="000000"/>
                <w:sz w:val="24"/>
                <w:szCs w:val="24"/>
              </w:rPr>
              <w:t>5,20</w:t>
            </w:r>
          </w:p>
        </w:tc>
      </w:tr>
      <w:tr w:rsidR="00892C25" w:rsidRPr="00A51A09" w:rsidTr="00FD571C">
        <w:trPr>
          <w:trHeight w:val="88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F5AA8" w:rsidRDefault="00892C25" w:rsidP="00B34055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55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11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0B6F31" w:rsidP="000B6F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0B6F31" w:rsidP="000B6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="00892C25"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2C25" w:rsidRPr="00A51A09" w:rsidTr="00FD571C">
        <w:trPr>
          <w:trHeight w:val="12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0B6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0B6F31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 w:rsidR="000B6F31"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0B6F31"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892C25" w:rsidRPr="00A51A09" w:rsidTr="00FD571C">
        <w:trPr>
          <w:trHeight w:val="63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0B6F31" w:rsidP="000B6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892C25"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="00892C25"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92C25" w:rsidRPr="00A51A09" w:rsidTr="00FD571C">
        <w:trPr>
          <w:trHeight w:val="8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36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CF0E2C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FD571C">
        <w:trPr>
          <w:trHeight w:val="578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9D77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4584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911D22">
              <w:rPr>
                <w:b/>
                <w:bCs/>
                <w:sz w:val="24"/>
                <w:szCs w:val="24"/>
              </w:rPr>
              <w:t>8</w:t>
            </w:r>
            <w:r w:rsidR="009D7779"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AB7657">
              <w:rPr>
                <w:b/>
                <w:bCs/>
                <w:sz w:val="24"/>
                <w:szCs w:val="24"/>
              </w:rPr>
              <w:t>9</w:t>
            </w:r>
            <w:r w:rsidR="009D7779"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9D7779">
              <w:rPr>
                <w:b/>
                <w:bCs/>
                <w:sz w:val="24"/>
                <w:szCs w:val="24"/>
              </w:rPr>
              <w:t>4</w:t>
            </w:r>
            <w:r w:rsidR="00911D22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571C" w:rsidRDefault="00FD571C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1B53">
        <w:rPr>
          <w:rFonts w:ascii="Times New Roman" w:hAnsi="Times New Roman" w:cs="Times New Roman"/>
          <w:sz w:val="24"/>
          <w:szCs w:val="24"/>
        </w:rPr>
        <w:t>4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A41B53">
        <w:rPr>
          <w:rFonts w:ascii="Times New Roman" w:hAnsi="Times New Roman" w:cs="Times New Roman"/>
          <w:sz w:val="24"/>
          <w:szCs w:val="24"/>
        </w:rPr>
        <w:t>0</w:t>
      </w:r>
      <w:r w:rsidR="00376C07">
        <w:rPr>
          <w:rFonts w:ascii="Times New Roman" w:hAnsi="Times New Roman" w:cs="Times New Roman"/>
          <w:sz w:val="24"/>
          <w:szCs w:val="24"/>
        </w:rPr>
        <w:t>8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376C07">
        <w:rPr>
          <w:rFonts w:ascii="Times New Roman" w:hAnsi="Times New Roman" w:cs="Times New Roman"/>
          <w:sz w:val="24"/>
          <w:szCs w:val="24"/>
        </w:rPr>
        <w:t>32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13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76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11D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6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B76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76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376C07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CE4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F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CD1C09" w:rsidRDefault="00FD571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911D22" w:rsidP="00911D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AB765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911D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0135B7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376C0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C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CE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6656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66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6B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6B2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376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39A5">
              <w:rPr>
                <w:rFonts w:ascii="Times New Roman" w:hAnsi="Times New Roman"/>
                <w:sz w:val="24"/>
                <w:szCs w:val="24"/>
              </w:rPr>
              <w:t>8</w:t>
            </w:r>
            <w:r w:rsidR="00376C07">
              <w:rPr>
                <w:rFonts w:ascii="Times New Roman" w:hAnsi="Times New Roman"/>
                <w:sz w:val="24"/>
                <w:szCs w:val="24"/>
              </w:rPr>
              <w:t>32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sz w:val="24"/>
                <w:szCs w:val="24"/>
              </w:rPr>
              <w:t>267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911D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1B53"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A41B53">
        <w:rPr>
          <w:rFonts w:ascii="Times New Roman" w:hAnsi="Times New Roman" w:cs="Times New Roman"/>
          <w:sz w:val="24"/>
          <w:szCs w:val="24"/>
        </w:rPr>
        <w:t>0</w:t>
      </w:r>
      <w:r w:rsidR="00376C07">
        <w:rPr>
          <w:rFonts w:ascii="Times New Roman" w:hAnsi="Times New Roman" w:cs="Times New Roman"/>
          <w:sz w:val="24"/>
          <w:szCs w:val="24"/>
        </w:rPr>
        <w:t>8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376C07">
        <w:rPr>
          <w:rFonts w:ascii="Times New Roman" w:hAnsi="Times New Roman" w:cs="Times New Roman"/>
          <w:sz w:val="24"/>
          <w:szCs w:val="24"/>
        </w:rPr>
        <w:t>32</w:t>
      </w: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376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1B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376C07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8179E" w:rsidP="009E3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B76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B7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376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9E3B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9E3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376C07" w:rsidP="00376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085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376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037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03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03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03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E3B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27" w:rsidRDefault="001F6727" w:rsidP="00053F1A">
      <w:pPr>
        <w:spacing w:after="0" w:line="240" w:lineRule="auto"/>
      </w:pPr>
      <w:r>
        <w:separator/>
      </w:r>
    </w:p>
  </w:endnote>
  <w:endnote w:type="continuationSeparator" w:id="0">
    <w:p w:rsidR="001F6727" w:rsidRDefault="001F672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27" w:rsidRDefault="001F6727" w:rsidP="00053F1A">
      <w:pPr>
        <w:spacing w:after="0" w:line="240" w:lineRule="auto"/>
      </w:pPr>
      <w:r>
        <w:separator/>
      </w:r>
    </w:p>
  </w:footnote>
  <w:footnote w:type="continuationSeparator" w:id="0">
    <w:p w:rsidR="001F6727" w:rsidRDefault="001F672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0C3" w:rsidRDefault="003800C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800C3" w:rsidRDefault="003800C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0C3" w:rsidRDefault="003800C3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800C3" w:rsidRDefault="003800C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3751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75EAA"/>
    <w:rsid w:val="00080C41"/>
    <w:rsid w:val="0008179E"/>
    <w:rsid w:val="000871BA"/>
    <w:rsid w:val="000A0493"/>
    <w:rsid w:val="000A17D4"/>
    <w:rsid w:val="000A6ADA"/>
    <w:rsid w:val="000B4A89"/>
    <w:rsid w:val="000B6F31"/>
    <w:rsid w:val="000C416A"/>
    <w:rsid w:val="000C5EF3"/>
    <w:rsid w:val="000D7F50"/>
    <w:rsid w:val="000F1650"/>
    <w:rsid w:val="000F3AA9"/>
    <w:rsid w:val="000F6B89"/>
    <w:rsid w:val="00103068"/>
    <w:rsid w:val="0011182F"/>
    <w:rsid w:val="00142442"/>
    <w:rsid w:val="00142C8C"/>
    <w:rsid w:val="0015031F"/>
    <w:rsid w:val="00151979"/>
    <w:rsid w:val="00154313"/>
    <w:rsid w:val="0015456B"/>
    <w:rsid w:val="0016471E"/>
    <w:rsid w:val="00167C4F"/>
    <w:rsid w:val="00176BE0"/>
    <w:rsid w:val="00190CD4"/>
    <w:rsid w:val="00197C3B"/>
    <w:rsid w:val="001A7D21"/>
    <w:rsid w:val="001C00D3"/>
    <w:rsid w:val="001E2EB3"/>
    <w:rsid w:val="001E790A"/>
    <w:rsid w:val="001F3F49"/>
    <w:rsid w:val="001F6727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28C0"/>
    <w:rsid w:val="002B57B5"/>
    <w:rsid w:val="002B5ED7"/>
    <w:rsid w:val="002C1317"/>
    <w:rsid w:val="002C4644"/>
    <w:rsid w:val="002D374F"/>
    <w:rsid w:val="002F18AB"/>
    <w:rsid w:val="00305B5A"/>
    <w:rsid w:val="00324AEF"/>
    <w:rsid w:val="00324F4D"/>
    <w:rsid w:val="003263C6"/>
    <w:rsid w:val="00327E04"/>
    <w:rsid w:val="00342649"/>
    <w:rsid w:val="00356F05"/>
    <w:rsid w:val="0036182D"/>
    <w:rsid w:val="0036257D"/>
    <w:rsid w:val="0036611E"/>
    <w:rsid w:val="003728D9"/>
    <w:rsid w:val="00376C07"/>
    <w:rsid w:val="003800C3"/>
    <w:rsid w:val="00385B31"/>
    <w:rsid w:val="00385FFA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44624"/>
    <w:rsid w:val="004464C9"/>
    <w:rsid w:val="00451F0E"/>
    <w:rsid w:val="00452D27"/>
    <w:rsid w:val="00463E66"/>
    <w:rsid w:val="00464DCB"/>
    <w:rsid w:val="00465E3A"/>
    <w:rsid w:val="00475045"/>
    <w:rsid w:val="004A55D2"/>
    <w:rsid w:val="004A56E3"/>
    <w:rsid w:val="004A77F9"/>
    <w:rsid w:val="004B08C7"/>
    <w:rsid w:val="004B74AD"/>
    <w:rsid w:val="004B75A0"/>
    <w:rsid w:val="004C16A7"/>
    <w:rsid w:val="004C7018"/>
    <w:rsid w:val="004D71BF"/>
    <w:rsid w:val="004E2894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89F"/>
    <w:rsid w:val="005B154A"/>
    <w:rsid w:val="005B1EF0"/>
    <w:rsid w:val="005B2E1E"/>
    <w:rsid w:val="005E61B7"/>
    <w:rsid w:val="00614A35"/>
    <w:rsid w:val="00615874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A39A5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C6DDD"/>
    <w:rsid w:val="007D1F78"/>
    <w:rsid w:val="007D6B3B"/>
    <w:rsid w:val="007E28D5"/>
    <w:rsid w:val="007E54A3"/>
    <w:rsid w:val="007F7790"/>
    <w:rsid w:val="00800881"/>
    <w:rsid w:val="008056A2"/>
    <w:rsid w:val="00806F7D"/>
    <w:rsid w:val="008114B9"/>
    <w:rsid w:val="00814158"/>
    <w:rsid w:val="00817BFE"/>
    <w:rsid w:val="008264BB"/>
    <w:rsid w:val="0083366D"/>
    <w:rsid w:val="00836BD9"/>
    <w:rsid w:val="00840770"/>
    <w:rsid w:val="0084089A"/>
    <w:rsid w:val="00845849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2BB6"/>
    <w:rsid w:val="008A5524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1D22"/>
    <w:rsid w:val="0091226F"/>
    <w:rsid w:val="00914466"/>
    <w:rsid w:val="009167D9"/>
    <w:rsid w:val="00921D62"/>
    <w:rsid w:val="009374B3"/>
    <w:rsid w:val="00941A12"/>
    <w:rsid w:val="00950B90"/>
    <w:rsid w:val="00961FFF"/>
    <w:rsid w:val="00966455"/>
    <w:rsid w:val="00966F39"/>
    <w:rsid w:val="00970264"/>
    <w:rsid w:val="00971506"/>
    <w:rsid w:val="00973D6A"/>
    <w:rsid w:val="0098760F"/>
    <w:rsid w:val="00990CB8"/>
    <w:rsid w:val="009A1513"/>
    <w:rsid w:val="009B0D79"/>
    <w:rsid w:val="009B506E"/>
    <w:rsid w:val="009C69AF"/>
    <w:rsid w:val="009C73A2"/>
    <w:rsid w:val="009D068B"/>
    <w:rsid w:val="009D7779"/>
    <w:rsid w:val="009E3B1F"/>
    <w:rsid w:val="009E3E86"/>
    <w:rsid w:val="009E4168"/>
    <w:rsid w:val="009E609A"/>
    <w:rsid w:val="009E60D2"/>
    <w:rsid w:val="009F14E3"/>
    <w:rsid w:val="009F6C86"/>
    <w:rsid w:val="00A07878"/>
    <w:rsid w:val="00A15188"/>
    <w:rsid w:val="00A16A7E"/>
    <w:rsid w:val="00A30185"/>
    <w:rsid w:val="00A41B53"/>
    <w:rsid w:val="00A45489"/>
    <w:rsid w:val="00A45E13"/>
    <w:rsid w:val="00A46BD0"/>
    <w:rsid w:val="00A470CC"/>
    <w:rsid w:val="00A5300D"/>
    <w:rsid w:val="00A56A7F"/>
    <w:rsid w:val="00A7176F"/>
    <w:rsid w:val="00A761D9"/>
    <w:rsid w:val="00AA170A"/>
    <w:rsid w:val="00AB37C6"/>
    <w:rsid w:val="00AB7657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20192"/>
    <w:rsid w:val="00B3111C"/>
    <w:rsid w:val="00B32CF7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D53D0"/>
    <w:rsid w:val="00BF2BC3"/>
    <w:rsid w:val="00C06599"/>
    <w:rsid w:val="00C309A5"/>
    <w:rsid w:val="00C31B35"/>
    <w:rsid w:val="00C63260"/>
    <w:rsid w:val="00C654C8"/>
    <w:rsid w:val="00C8319F"/>
    <w:rsid w:val="00C83334"/>
    <w:rsid w:val="00C92EAE"/>
    <w:rsid w:val="00C9370C"/>
    <w:rsid w:val="00CA473D"/>
    <w:rsid w:val="00CA731E"/>
    <w:rsid w:val="00CB4764"/>
    <w:rsid w:val="00CB5EC4"/>
    <w:rsid w:val="00CC4E78"/>
    <w:rsid w:val="00CC7EC9"/>
    <w:rsid w:val="00CD6FAA"/>
    <w:rsid w:val="00CE4E96"/>
    <w:rsid w:val="00CF309A"/>
    <w:rsid w:val="00D00EDB"/>
    <w:rsid w:val="00D24F84"/>
    <w:rsid w:val="00D329B2"/>
    <w:rsid w:val="00D34EF1"/>
    <w:rsid w:val="00D532A9"/>
    <w:rsid w:val="00D610D0"/>
    <w:rsid w:val="00D648BC"/>
    <w:rsid w:val="00D7106F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1B13"/>
    <w:rsid w:val="00E94324"/>
    <w:rsid w:val="00EA74B2"/>
    <w:rsid w:val="00EB13BA"/>
    <w:rsid w:val="00EB1EBF"/>
    <w:rsid w:val="00EB458E"/>
    <w:rsid w:val="00EC3FE6"/>
    <w:rsid w:val="00EC5EC6"/>
    <w:rsid w:val="00EC66DA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DFDF"/>
  <w15:docId w15:val="{B464FDE3-F3E8-4DDB-B613-3A3242C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D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A930-12AF-4C11-9F1D-C6ADF9C7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</cp:lastModifiedBy>
  <cp:revision>2</cp:revision>
  <cp:lastPrinted>2024-11-12T12:30:00Z</cp:lastPrinted>
  <dcterms:created xsi:type="dcterms:W3CDTF">2024-11-12T12:30:00Z</dcterms:created>
  <dcterms:modified xsi:type="dcterms:W3CDTF">2024-11-12T12:30:00Z</dcterms:modified>
</cp:coreProperties>
</file>