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23" w:rsidRPr="00F74523" w:rsidRDefault="00F74523" w:rsidP="00F745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  <w:r w:rsidRPr="00F74523">
        <w:rPr>
          <w:rFonts w:ascii="Times New Roman" w:eastAsia="Lucida Sans Unicode" w:hAnsi="Times New Roman" w:cs="Tahoma"/>
          <w:b/>
          <w:bCs/>
          <w:sz w:val="28"/>
          <w:szCs w:val="28"/>
        </w:rPr>
        <w:t>РОССИЙСКАЯ  ФЕДЕРАЦИЯ</w:t>
      </w:r>
    </w:p>
    <w:p w:rsidR="00F74523" w:rsidRPr="00F74523" w:rsidRDefault="00F74523" w:rsidP="00F7452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</w:rPr>
      </w:pP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четвертого созыва</w:t>
      </w: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27224D" w:rsidRPr="004800F4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74815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14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.02.2025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  <w:t xml:space="preserve">         </w:t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</w: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№</w:t>
      </w:r>
      <w:r w:rsidR="00C74815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5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27224D" w:rsidRDefault="0027224D" w:rsidP="0027224D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ru-RU"/>
        </w:rPr>
      </w:pPr>
      <w:r w:rsidRPr="004800F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д. Панино</w:t>
      </w:r>
    </w:p>
    <w:p w:rsidR="00F74523" w:rsidRDefault="00F74523" w:rsidP="000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4523" w:rsidRDefault="00F74523" w:rsidP="000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660D5" w:rsidRPr="000660D5" w:rsidRDefault="000660D5" w:rsidP="00F74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0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схемы многом</w:t>
      </w:r>
      <w:r w:rsidR="00F745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андатного избирательного округа</w:t>
      </w:r>
      <w:r w:rsidRPr="000660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выборам депутатов </w:t>
      </w:r>
      <w:proofErr w:type="spellStart"/>
      <w:r w:rsidR="00F745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Панинского</w:t>
      </w:r>
      <w:proofErr w:type="spellEnd"/>
      <w:r w:rsidR="00F745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</w:t>
      </w:r>
      <w:proofErr w:type="spellStart"/>
      <w:r w:rsidR="00F745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Фурмановского</w:t>
      </w:r>
      <w:proofErr w:type="spellEnd"/>
      <w:r w:rsidR="00F745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Ивановской области</w:t>
      </w:r>
    </w:p>
    <w:p w:rsidR="000660D5" w:rsidRPr="000660D5" w:rsidRDefault="000660D5" w:rsidP="0006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44C8E" w:rsidRDefault="000660D5" w:rsidP="000660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решение </w:t>
      </w:r>
      <w:r w:rsid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Ивановской области от 23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F7828" w:rsidRPr="007F78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C7481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7828" w:rsidRPr="007F78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>/3-5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схемы многомандатного избирательного округа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ыборам депутатов </w:t>
      </w:r>
      <w:r w:rsid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статьей 18 Фед</w:t>
      </w:r>
      <w:r w:rsidR="00C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12.06.2002 № 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67-ФЗ «Об основных гарантиях избирательных прав и права на участие в референдуме граждан Российской Федерации»</w:t>
      </w:r>
      <w:r w:rsid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11 Закона Ивановской области от 26.11.2009 № 130-ОЗ «О муниципальных выборах»</w:t>
      </w:r>
      <w:r w:rsid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действующей редакции)</w:t>
      </w: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24D" w:rsidRP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27224D" w:rsidRP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27224D" w:rsidRPr="0027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</w:t>
      </w:r>
    </w:p>
    <w:p w:rsidR="00C44C8E" w:rsidRDefault="000660D5" w:rsidP="00C44C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660D5" w:rsidRPr="00C44C8E" w:rsidRDefault="00C44C8E" w:rsidP="00C44C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60D5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многом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андатного избирательного округа</w:t>
      </w:r>
      <w:r w:rsidR="000660D5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</w:t>
      </w:r>
      <w:r w:rsidR="000660D5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660D5" w:rsidRPr="00C44C8E" w:rsidRDefault="002E2451" w:rsidP="002E245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0660D5"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с приложением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порядке.</w:t>
      </w:r>
    </w:p>
    <w:p w:rsidR="000660D5" w:rsidRDefault="000660D5" w:rsidP="000660D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Направить копию настоящего решения с приложением в Избирательную комиссию Ивановской области для опубликования. </w:t>
      </w:r>
    </w:p>
    <w:p w:rsidR="002E2451" w:rsidRDefault="002E2451" w:rsidP="000660D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51" w:rsidRDefault="002E2451" w:rsidP="000660D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451" w:rsidRDefault="002E2451" w:rsidP="000660D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Pr="00694726" w:rsidRDefault="00503992" w:rsidP="0050399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</w:t>
      </w:r>
      <w:r w:rsidRPr="0069472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6947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03992" w:rsidRPr="00694726" w:rsidRDefault="00503992" w:rsidP="005039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94726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</w:t>
      </w:r>
      <w:r w:rsidR="00141F1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А</w:t>
      </w:r>
      <w:r w:rsidRPr="006947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В</w:t>
      </w:r>
      <w:r w:rsidRPr="006947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Зобнин</w:t>
      </w:r>
      <w:proofErr w:type="spellEnd"/>
    </w:p>
    <w:p w:rsidR="001E261F" w:rsidRDefault="001E261F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F13" w:rsidRPr="00141F13" w:rsidRDefault="00141F13" w:rsidP="00141F13">
      <w:pPr>
        <w:pStyle w:val="a5"/>
        <w:rPr>
          <w:rFonts w:ascii="Times New Roman" w:hAnsi="Times New Roman"/>
          <w:b/>
          <w:sz w:val="28"/>
          <w:szCs w:val="28"/>
        </w:rPr>
      </w:pPr>
      <w:r w:rsidRPr="00141F13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503992" w:rsidRPr="00141F13" w:rsidRDefault="00141F13" w:rsidP="00141F13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41F13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141F1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141F13">
        <w:rPr>
          <w:rFonts w:ascii="Times New Roman" w:hAnsi="Times New Roman"/>
          <w:b/>
          <w:sz w:val="28"/>
          <w:szCs w:val="28"/>
        </w:rPr>
        <w:tab/>
      </w:r>
      <w:r w:rsidRPr="00141F13">
        <w:rPr>
          <w:rFonts w:ascii="Times New Roman" w:hAnsi="Times New Roman"/>
          <w:b/>
          <w:sz w:val="28"/>
          <w:szCs w:val="28"/>
        </w:rPr>
        <w:tab/>
      </w:r>
      <w:r w:rsidRPr="00141F13">
        <w:rPr>
          <w:rFonts w:ascii="Times New Roman" w:hAnsi="Times New Roman"/>
          <w:b/>
          <w:sz w:val="28"/>
          <w:szCs w:val="28"/>
        </w:rPr>
        <w:tab/>
      </w:r>
      <w:r w:rsidRPr="00141F13">
        <w:rPr>
          <w:rFonts w:ascii="Times New Roman" w:hAnsi="Times New Roman"/>
          <w:b/>
          <w:sz w:val="28"/>
          <w:szCs w:val="28"/>
        </w:rPr>
        <w:tab/>
      </w:r>
      <w:r w:rsidRPr="00141F13">
        <w:rPr>
          <w:rFonts w:ascii="Times New Roman" w:hAnsi="Times New Roman"/>
          <w:b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 w:rsidRPr="00141F13">
        <w:rPr>
          <w:rFonts w:ascii="Times New Roman" w:hAnsi="Times New Roman"/>
          <w:b/>
          <w:sz w:val="28"/>
          <w:szCs w:val="28"/>
        </w:rPr>
        <w:t>С.В.Беляев</w:t>
      </w:r>
      <w:proofErr w:type="spellEnd"/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F5" w:rsidRDefault="001A79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79F5" w:rsidRDefault="001A79F5" w:rsidP="001A79F5">
      <w:pPr>
        <w:pStyle w:val="20"/>
        <w:framePr w:w="10138" w:h="686" w:hRule="exact" w:wrap="none" w:vAnchor="page" w:hAnchor="page" w:x="1150" w:y="1084"/>
        <w:spacing w:after="0"/>
      </w:pPr>
      <w:r>
        <w:lastRenderedPageBreak/>
        <w:t xml:space="preserve">Приложение к решению Совета </w:t>
      </w:r>
      <w:proofErr w:type="spellStart"/>
      <w:r>
        <w:t>Панинского</w:t>
      </w:r>
      <w:proofErr w:type="spellEnd"/>
      <w:r>
        <w:t xml:space="preserve"> сельского поселения от </w:t>
      </w:r>
      <w:r w:rsidR="00C74815">
        <w:t>14</w:t>
      </w:r>
      <w:r>
        <w:t>.02.2025 №</w:t>
      </w:r>
      <w:r w:rsidR="00C74815">
        <w:t>5</w:t>
      </w:r>
      <w:r>
        <w:t xml:space="preserve">   </w:t>
      </w:r>
    </w:p>
    <w:p w:rsidR="001A79F5" w:rsidRDefault="001A79F5" w:rsidP="001A79F5">
      <w:pPr>
        <w:pStyle w:val="1"/>
        <w:framePr w:w="10138" w:h="576" w:hRule="exact" w:wrap="none" w:vAnchor="page" w:hAnchor="page" w:x="1150" w:y="2452"/>
        <w:spacing w:after="0"/>
      </w:pPr>
      <w:r>
        <w:t>Схема многомандатного избирательного округа по выборам депутатов в Совет</w:t>
      </w:r>
      <w:r>
        <w:br/>
      </w:r>
      <w:proofErr w:type="spellStart"/>
      <w:r>
        <w:t>Панинского</w:t>
      </w:r>
      <w:proofErr w:type="spellEnd"/>
      <w:r>
        <w:t xml:space="preserve"> сельского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205"/>
        <w:gridCol w:w="5251"/>
        <w:gridCol w:w="1651"/>
      </w:tblGrid>
      <w:tr w:rsidR="001A79F5" w:rsidTr="002E6B11">
        <w:trPr>
          <w:trHeight w:hRule="exact" w:val="113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Номер многомандатного избирательного округа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Число мандатов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Описание многомандатного избирательного округа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</w:pPr>
            <w:r>
              <w:t>Число избирателей в округе</w:t>
            </w:r>
          </w:p>
        </w:tc>
      </w:tr>
      <w:tr w:rsidR="001A79F5" w:rsidTr="002E6B11">
        <w:trPr>
          <w:trHeight w:hRule="exact" w:val="167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  <w:spacing w:before="280"/>
            </w:pPr>
            <w: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  <w:spacing w:before="260"/>
            </w:pPr>
            <w: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  <w:jc w:val="both"/>
            </w:pPr>
            <w:r>
              <w:t xml:space="preserve">Населенные пункты: </w:t>
            </w:r>
            <w:proofErr w:type="spellStart"/>
            <w:r>
              <w:t>д.Бабино</w:t>
            </w:r>
            <w:proofErr w:type="spellEnd"/>
            <w:r>
              <w:t xml:space="preserve">, </w:t>
            </w:r>
            <w:proofErr w:type="spellStart"/>
            <w:r>
              <w:t>д.Бакшеево</w:t>
            </w:r>
            <w:proofErr w:type="spellEnd"/>
            <w:r>
              <w:t xml:space="preserve">, </w:t>
            </w:r>
          </w:p>
          <w:p w:rsidR="001A79F5" w:rsidRDefault="001A79F5" w:rsidP="002E6B11">
            <w:pPr>
              <w:pStyle w:val="a8"/>
              <w:framePr w:w="10138" w:h="2808" w:wrap="none" w:vAnchor="page" w:hAnchor="page" w:x="1150" w:y="3225"/>
              <w:jc w:val="both"/>
            </w:pPr>
            <w:proofErr w:type="spellStart"/>
            <w:r>
              <w:t>д.Белино</w:t>
            </w:r>
            <w:proofErr w:type="spellEnd"/>
            <w:r>
              <w:t xml:space="preserve">, </w:t>
            </w:r>
            <w:proofErr w:type="spellStart"/>
            <w:r>
              <w:t>д.Ботеево</w:t>
            </w:r>
            <w:proofErr w:type="spellEnd"/>
            <w:r>
              <w:t xml:space="preserve">, </w:t>
            </w:r>
            <w:proofErr w:type="spellStart"/>
            <w:r>
              <w:t>д.Быково</w:t>
            </w:r>
            <w:proofErr w:type="spellEnd"/>
            <w:r>
              <w:t xml:space="preserve">, </w:t>
            </w:r>
            <w:proofErr w:type="spellStart"/>
            <w:r>
              <w:t>с.Введенское</w:t>
            </w:r>
            <w:proofErr w:type="spellEnd"/>
            <w:r>
              <w:t xml:space="preserve">, </w:t>
            </w:r>
          </w:p>
          <w:p w:rsidR="001A79F5" w:rsidRDefault="001A79F5" w:rsidP="002E6B11">
            <w:pPr>
              <w:pStyle w:val="a8"/>
              <w:framePr w:w="10138" w:h="2808" w:wrap="none" w:vAnchor="page" w:hAnchor="page" w:x="1150" w:y="3225"/>
              <w:jc w:val="both"/>
            </w:pPr>
            <w:proofErr w:type="spellStart"/>
            <w:r>
              <w:t>д.Ворончиха</w:t>
            </w:r>
            <w:proofErr w:type="spellEnd"/>
            <w:r>
              <w:t xml:space="preserve">, </w:t>
            </w:r>
            <w:proofErr w:type="spellStart"/>
            <w:r>
              <w:t>с.Ильинское</w:t>
            </w:r>
            <w:proofErr w:type="spellEnd"/>
            <w:r>
              <w:t xml:space="preserve">, </w:t>
            </w:r>
            <w:proofErr w:type="spellStart"/>
            <w:r>
              <w:t>д.Лопатино</w:t>
            </w:r>
            <w:proofErr w:type="spellEnd"/>
            <w:r>
              <w:t xml:space="preserve">, </w:t>
            </w:r>
          </w:p>
          <w:p w:rsidR="001A79F5" w:rsidRDefault="001A79F5" w:rsidP="002E6B11">
            <w:pPr>
              <w:pStyle w:val="a8"/>
              <w:framePr w:w="10138" w:h="2808" w:wrap="none" w:vAnchor="page" w:hAnchor="page" w:x="1150" w:y="3225"/>
              <w:jc w:val="both"/>
            </w:pPr>
            <w:proofErr w:type="spellStart"/>
            <w:r>
              <w:t>с.Медведково</w:t>
            </w:r>
            <w:proofErr w:type="spellEnd"/>
            <w:r>
              <w:t xml:space="preserve">, </w:t>
            </w:r>
            <w:proofErr w:type="spellStart"/>
            <w:r>
              <w:t>с.Михайловское</w:t>
            </w:r>
            <w:proofErr w:type="spellEnd"/>
            <w:r>
              <w:t xml:space="preserve">, </w:t>
            </w:r>
            <w:proofErr w:type="spellStart"/>
            <w:r>
              <w:t>д.Новино</w:t>
            </w:r>
            <w:proofErr w:type="spellEnd"/>
            <w:r>
              <w:t xml:space="preserve">, </w:t>
            </w:r>
          </w:p>
          <w:p w:rsidR="001A79F5" w:rsidRDefault="001A79F5" w:rsidP="002E6B11">
            <w:pPr>
              <w:pStyle w:val="a8"/>
              <w:framePr w:w="10138" w:h="2808" w:wrap="none" w:vAnchor="page" w:hAnchor="page" w:x="1150" w:y="3225"/>
              <w:jc w:val="both"/>
            </w:pPr>
            <w:proofErr w:type="spellStart"/>
            <w:r>
              <w:t>д.Панино</w:t>
            </w:r>
            <w:proofErr w:type="spellEnd"/>
            <w:r>
              <w:t xml:space="preserve">, </w:t>
            </w:r>
            <w:proofErr w:type="spellStart"/>
            <w:r>
              <w:t>с.Фряньково</w:t>
            </w:r>
            <w:proofErr w:type="spellEnd"/>
            <w:r>
              <w:t xml:space="preserve">, </w:t>
            </w:r>
            <w:proofErr w:type="spellStart"/>
            <w:r>
              <w:t>д.Шульгино</w:t>
            </w:r>
            <w:proofErr w:type="spellEnd"/>
            <w:r>
              <w:t>, д. Языково.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F5" w:rsidRDefault="001A79F5" w:rsidP="002E6B11">
            <w:pPr>
              <w:pStyle w:val="a8"/>
              <w:framePr w:w="10138" w:h="2808" w:wrap="none" w:vAnchor="page" w:hAnchor="page" w:x="1150" w:y="3225"/>
              <w:spacing w:before="240"/>
            </w:pPr>
            <w:r>
              <w:t>893</w:t>
            </w:r>
          </w:p>
        </w:tc>
      </w:tr>
    </w:tbl>
    <w:p w:rsidR="001A79F5" w:rsidRDefault="001A79F5" w:rsidP="001A79F5">
      <w:pPr>
        <w:pStyle w:val="1"/>
        <w:framePr w:w="10138" w:h="586" w:hRule="exact" w:wrap="none" w:vAnchor="page" w:hAnchor="page" w:x="1150" w:y="6921"/>
        <w:spacing w:after="0"/>
      </w:pPr>
      <w:r>
        <w:t>Графическое изображение многомандатного избирательного округа по выборам</w:t>
      </w:r>
      <w:r>
        <w:br/>
        <w:t xml:space="preserve">депутатов в Совет </w:t>
      </w:r>
      <w:proofErr w:type="spellStart"/>
      <w:r>
        <w:t>Панинского</w:t>
      </w:r>
      <w:proofErr w:type="spellEnd"/>
      <w:r>
        <w:t xml:space="preserve"> сельского поселения</w:t>
      </w: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Default="00503992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92" w:rsidRPr="0027224D" w:rsidRDefault="001A79F5" w:rsidP="0027224D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7A095">
            <wp:extent cx="4962525" cy="4700270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3992" w:rsidRPr="0027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6F3"/>
    <w:multiLevelType w:val="hybridMultilevel"/>
    <w:tmpl w:val="9ACACBCA"/>
    <w:lvl w:ilvl="0" w:tplc="BCC0B76E">
      <w:start w:val="1"/>
      <w:numFmt w:val="decimal"/>
      <w:lvlText w:val="%1."/>
      <w:lvlJc w:val="left"/>
      <w:pPr>
        <w:ind w:left="190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6"/>
    <w:rsid w:val="000660D5"/>
    <w:rsid w:val="0009651B"/>
    <w:rsid w:val="000E0552"/>
    <w:rsid w:val="00141F13"/>
    <w:rsid w:val="001A79F5"/>
    <w:rsid w:val="001D7F2A"/>
    <w:rsid w:val="001E261F"/>
    <w:rsid w:val="0027224D"/>
    <w:rsid w:val="002E2451"/>
    <w:rsid w:val="00381DA5"/>
    <w:rsid w:val="004321CC"/>
    <w:rsid w:val="00503992"/>
    <w:rsid w:val="006D4EDA"/>
    <w:rsid w:val="007F7828"/>
    <w:rsid w:val="0092380F"/>
    <w:rsid w:val="009F40C6"/>
    <w:rsid w:val="00C44C8E"/>
    <w:rsid w:val="00C74815"/>
    <w:rsid w:val="00F74523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9F52"/>
  <w15:docId w15:val="{ADA9ABE1-2873-4691-BAFF-6DB303FE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80F"/>
    <w:rPr>
      <w:rFonts w:ascii="Tahoma" w:hAnsi="Tahoma" w:cs="Tahoma"/>
      <w:sz w:val="16"/>
      <w:szCs w:val="16"/>
    </w:rPr>
  </w:style>
  <w:style w:type="paragraph" w:styleId="a5">
    <w:name w:val="No Spacing"/>
    <w:qFormat/>
    <w:rsid w:val="005039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1A79F5"/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_"/>
    <w:basedOn w:val="a0"/>
    <w:link w:val="1"/>
    <w:rsid w:val="001A79F5"/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1A79F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A79F5"/>
    <w:pPr>
      <w:widowControl w:val="0"/>
      <w:spacing w:after="700" w:line="240" w:lineRule="auto"/>
      <w:ind w:left="75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1A79F5"/>
    <w:pPr>
      <w:widowControl w:val="0"/>
      <w:spacing w:after="3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rsid w:val="001A79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14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2025-02-17T10:11:00Z</cp:lastPrinted>
  <dcterms:created xsi:type="dcterms:W3CDTF">2025-02-11T07:38:00Z</dcterms:created>
  <dcterms:modified xsi:type="dcterms:W3CDTF">2025-02-17T10:13:00Z</dcterms:modified>
</cp:coreProperties>
</file>