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Утратил силу - Указ Губернатора Ивановской области </w:t>
      </w:r>
      <w:hyperlink r:id="rId4" w:tgtFrame="contents" w:tooltip="Указ Губернатора Ивановской области от 13.10.2015 № 169-уг" w:history="1">
        <w:r w:rsidRPr="006601B7">
          <w:rPr>
            <w:rFonts w:ascii="Times New Roman" w:eastAsia="Times New Roman" w:hAnsi="Times New Roman" w:cs="Times New Roman"/>
            <w:sz w:val="24"/>
            <w:szCs w:val="24"/>
          </w:rPr>
          <w:t>от 13.10.2015 № 169-уг</w:t>
        </w:r>
      </w:hyperlink>
    </w:p>
    <w:p w:rsidR="006601B7" w:rsidRPr="006601B7" w:rsidRDefault="006601B7" w:rsidP="006601B7">
      <w:pPr>
        <w:shd w:val="clear" w:color="auto" w:fill="FFFFFF"/>
        <w:spacing w:after="0" w:line="240" w:lineRule="auto"/>
        <w:jc w:val="center"/>
        <w:outlineLvl w:val="2"/>
        <w:rPr>
          <w:rFonts w:ascii="Times New Roman" w:eastAsia="Times New Roman" w:hAnsi="Times New Roman" w:cs="Times New Roman"/>
          <w:b/>
          <w:bCs/>
          <w:color w:val="000000"/>
          <w:sz w:val="27"/>
          <w:szCs w:val="27"/>
        </w:rPr>
      </w:pPr>
      <w:r w:rsidRPr="006601B7">
        <w:rPr>
          <w:rFonts w:ascii="Times New Roman" w:eastAsia="Times New Roman" w:hAnsi="Times New Roman" w:cs="Times New Roman"/>
          <w:b/>
          <w:bCs/>
          <w:color w:val="000000"/>
          <w:sz w:val="27"/>
          <w:szCs w:val="27"/>
        </w:rPr>
        <w:t xml:space="preserve">УКАЗ ГУБЕРНАТОРА ИВАНОВСКОЙ ОБЛАСТИ от 26.03.2009 № 37– </w:t>
      </w:r>
      <w:proofErr w:type="spellStart"/>
      <w:r w:rsidRPr="006601B7">
        <w:rPr>
          <w:rFonts w:ascii="Times New Roman" w:eastAsia="Times New Roman" w:hAnsi="Times New Roman" w:cs="Times New Roman"/>
          <w:b/>
          <w:bCs/>
          <w:color w:val="000000"/>
          <w:sz w:val="27"/>
          <w:szCs w:val="27"/>
        </w:rPr>
        <w:t>уг</w:t>
      </w:r>
      <w:proofErr w:type="spellEnd"/>
      <w:r w:rsidRPr="006601B7">
        <w:rPr>
          <w:rFonts w:ascii="Times New Roman" w:eastAsia="Times New Roman" w:hAnsi="Times New Roman" w:cs="Times New Roman"/>
          <w:b/>
          <w:bCs/>
          <w:color w:val="000000"/>
          <w:sz w:val="27"/>
          <w:szCs w:val="27"/>
        </w:rPr>
        <w:t xml:space="preserve"> г. Иваново О координационном совете при Губернаторе Ивановской области по противодействию коррупции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FF"/>
          <w:sz w:val="27"/>
          <w:szCs w:val="27"/>
          <w:shd w:val="clear" w:color="auto" w:fill="FFFFFF"/>
        </w:rPr>
        <w:t>(В редакции Указов Губернатора Ивановской области</w:t>
      </w:r>
      <w:r w:rsidRPr="006601B7">
        <w:rPr>
          <w:rFonts w:ascii="Times New Roman" w:eastAsia="Times New Roman" w:hAnsi="Times New Roman" w:cs="Times New Roman"/>
          <w:color w:val="000000"/>
          <w:sz w:val="27"/>
          <w:szCs w:val="27"/>
        </w:rPr>
        <w:br/>
      </w:r>
      <w:hyperlink r:id="rId5" w:tgtFrame="contents" w:history="1">
        <w:r w:rsidRPr="006601B7">
          <w:rPr>
            <w:rFonts w:ascii="Times New Roman" w:eastAsia="Times New Roman" w:hAnsi="Times New Roman" w:cs="Times New Roman"/>
            <w:sz w:val="24"/>
            <w:szCs w:val="24"/>
          </w:rPr>
          <w:t>от 15.04.2009 г. N 46-уг</w:t>
        </w:r>
      </w:hyperlink>
      <w:r w:rsidRPr="006601B7">
        <w:rPr>
          <w:rFonts w:ascii="Times New Roman" w:eastAsia="Times New Roman" w:hAnsi="Times New Roman" w:cs="Times New Roman"/>
          <w:color w:val="0000FF"/>
          <w:sz w:val="27"/>
          <w:szCs w:val="27"/>
          <w:shd w:val="clear" w:color="auto" w:fill="FFFFFF"/>
        </w:rPr>
        <w:t>; </w:t>
      </w:r>
      <w:hyperlink r:id="rId6" w:tgtFrame="contents" w:history="1">
        <w:r w:rsidRPr="006601B7">
          <w:rPr>
            <w:rFonts w:ascii="Times New Roman" w:eastAsia="Times New Roman" w:hAnsi="Times New Roman" w:cs="Times New Roman"/>
            <w:sz w:val="24"/>
            <w:szCs w:val="24"/>
          </w:rPr>
          <w:t>от 02.03.2010 г. N 32-уг</w:t>
        </w:r>
      </w:hyperlink>
      <w:r w:rsidRPr="006601B7">
        <w:rPr>
          <w:rFonts w:ascii="Times New Roman" w:eastAsia="Times New Roman" w:hAnsi="Times New Roman" w:cs="Times New Roman"/>
          <w:color w:val="0000FF"/>
          <w:sz w:val="27"/>
          <w:szCs w:val="27"/>
          <w:shd w:val="clear" w:color="auto" w:fill="FFFFFF"/>
        </w:rPr>
        <w:t>;</w:t>
      </w:r>
      <w:r w:rsidRPr="006601B7">
        <w:rPr>
          <w:rFonts w:ascii="Times New Roman" w:eastAsia="Times New Roman" w:hAnsi="Times New Roman" w:cs="Times New Roman"/>
          <w:color w:val="000000"/>
          <w:sz w:val="27"/>
          <w:szCs w:val="27"/>
        </w:rPr>
        <w:br/>
      </w:r>
      <w:hyperlink r:id="rId7" w:tgtFrame="contents" w:history="1">
        <w:r w:rsidRPr="006601B7">
          <w:rPr>
            <w:rFonts w:ascii="Times New Roman" w:eastAsia="Times New Roman" w:hAnsi="Times New Roman" w:cs="Times New Roman"/>
            <w:sz w:val="24"/>
            <w:szCs w:val="24"/>
          </w:rPr>
          <w:t>от 11.04.2011 г. N 83-уг</w:t>
        </w:r>
      </w:hyperlink>
      <w:r w:rsidRPr="006601B7">
        <w:rPr>
          <w:rFonts w:ascii="Times New Roman" w:eastAsia="Times New Roman" w:hAnsi="Times New Roman" w:cs="Times New Roman"/>
          <w:color w:val="0000FF"/>
          <w:sz w:val="27"/>
          <w:szCs w:val="27"/>
          <w:shd w:val="clear" w:color="auto" w:fill="FFFFFF"/>
        </w:rPr>
        <w:t>; </w:t>
      </w:r>
      <w:hyperlink r:id="rId8" w:tgtFrame="contents" w:history="1">
        <w:r w:rsidRPr="006601B7">
          <w:rPr>
            <w:rFonts w:ascii="Times New Roman" w:eastAsia="Times New Roman" w:hAnsi="Times New Roman" w:cs="Times New Roman"/>
            <w:sz w:val="24"/>
            <w:szCs w:val="24"/>
          </w:rPr>
          <w:t>от 30.12.2011 г. N 245-уг</w:t>
        </w:r>
      </w:hyperlink>
      <w:r w:rsidRPr="006601B7">
        <w:rPr>
          <w:rFonts w:ascii="Times New Roman" w:eastAsia="Times New Roman" w:hAnsi="Times New Roman" w:cs="Times New Roman"/>
          <w:color w:val="0000FF"/>
          <w:sz w:val="27"/>
          <w:szCs w:val="27"/>
          <w:shd w:val="clear" w:color="auto" w:fill="FFFFFF"/>
        </w:rPr>
        <w:t>;</w:t>
      </w:r>
      <w:r w:rsidRPr="006601B7">
        <w:rPr>
          <w:rFonts w:ascii="Times New Roman" w:eastAsia="Times New Roman" w:hAnsi="Times New Roman" w:cs="Times New Roman"/>
          <w:color w:val="000000"/>
          <w:sz w:val="27"/>
          <w:szCs w:val="27"/>
        </w:rPr>
        <w:br/>
      </w:r>
      <w:hyperlink r:id="rId9" w:tgtFrame="contents" w:history="1">
        <w:r w:rsidRPr="006601B7">
          <w:rPr>
            <w:rFonts w:ascii="Times New Roman" w:eastAsia="Times New Roman" w:hAnsi="Times New Roman" w:cs="Times New Roman"/>
            <w:sz w:val="24"/>
            <w:szCs w:val="24"/>
          </w:rPr>
          <w:t>от 07.09.2012 г. N 158-уг</w:t>
        </w:r>
      </w:hyperlink>
      <w:r w:rsidRPr="006601B7">
        <w:rPr>
          <w:rFonts w:ascii="Times New Roman" w:eastAsia="Times New Roman" w:hAnsi="Times New Roman" w:cs="Times New Roman"/>
          <w:color w:val="0000FF"/>
          <w:sz w:val="27"/>
          <w:szCs w:val="27"/>
          <w:shd w:val="clear" w:color="auto" w:fill="FFFFFF"/>
        </w:rPr>
        <w:t>; </w:t>
      </w:r>
      <w:hyperlink r:id="rId10" w:tgtFrame="contents" w:history="1">
        <w:r w:rsidRPr="006601B7">
          <w:rPr>
            <w:rFonts w:ascii="Times New Roman" w:eastAsia="Times New Roman" w:hAnsi="Times New Roman" w:cs="Times New Roman"/>
            <w:sz w:val="24"/>
            <w:szCs w:val="24"/>
          </w:rPr>
          <w:t>от 06.06.2013 г. N 100-уг</w:t>
        </w:r>
      </w:hyperlink>
      <w:r w:rsidRPr="006601B7">
        <w:rPr>
          <w:rFonts w:ascii="Times New Roman" w:eastAsia="Times New Roman" w:hAnsi="Times New Roman" w:cs="Times New Roman"/>
          <w:color w:val="0000FF"/>
          <w:sz w:val="27"/>
          <w:szCs w:val="27"/>
          <w:shd w:val="clear" w:color="auto" w:fill="FFFFFF"/>
        </w:rPr>
        <w:t>;</w:t>
      </w:r>
      <w:r w:rsidRPr="006601B7">
        <w:rPr>
          <w:rFonts w:ascii="Times New Roman" w:eastAsia="Times New Roman" w:hAnsi="Times New Roman" w:cs="Times New Roman"/>
          <w:color w:val="000000"/>
          <w:sz w:val="27"/>
          <w:szCs w:val="27"/>
        </w:rPr>
        <w:br/>
      </w:r>
      <w:hyperlink r:id="rId11" w:tgtFrame="contents" w:history="1">
        <w:r w:rsidRPr="006601B7">
          <w:rPr>
            <w:rFonts w:ascii="Times New Roman" w:eastAsia="Times New Roman" w:hAnsi="Times New Roman" w:cs="Times New Roman"/>
            <w:sz w:val="24"/>
            <w:szCs w:val="24"/>
          </w:rPr>
          <w:t>от 27.01.2014 г. N 19-уг</w:t>
        </w:r>
      </w:hyperlink>
      <w:r w:rsidRPr="006601B7">
        <w:rPr>
          <w:rFonts w:ascii="Times New Roman" w:eastAsia="Times New Roman" w:hAnsi="Times New Roman" w:cs="Times New Roman"/>
          <w:color w:val="0000FF"/>
          <w:sz w:val="27"/>
          <w:szCs w:val="27"/>
          <w:shd w:val="clear" w:color="auto" w:fill="FFFFFF"/>
        </w:rPr>
        <w:t>; </w:t>
      </w:r>
      <w:hyperlink r:id="rId12" w:tgtFrame="contents" w:tooltip="Указа Губернатора Ивановской области от 26.05.2015 № 96-уг" w:history="1">
        <w:r w:rsidRPr="006601B7">
          <w:rPr>
            <w:rFonts w:ascii="Times New Roman" w:eastAsia="Times New Roman" w:hAnsi="Times New Roman" w:cs="Times New Roman"/>
            <w:sz w:val="24"/>
            <w:szCs w:val="24"/>
          </w:rPr>
          <w:t>от 26.05.2015 № 96-уг</w:t>
        </w:r>
      </w:hyperlink>
      <w:r w:rsidRPr="006601B7">
        <w:rPr>
          <w:rFonts w:ascii="Times New Roman" w:eastAsia="Times New Roman" w:hAnsi="Times New Roman" w:cs="Times New Roman"/>
          <w:color w:val="0000FF"/>
          <w:sz w:val="27"/>
          <w:szCs w:val="27"/>
          <w:shd w:val="clear" w:color="auto" w:fill="FFFFFF"/>
        </w:rPr>
        <w:t>;</w:t>
      </w:r>
    </w:p>
    <w:p w:rsidR="006601B7" w:rsidRPr="006601B7" w:rsidRDefault="006601B7" w:rsidP="006601B7">
      <w:pPr>
        <w:spacing w:after="0" w:line="240" w:lineRule="auto"/>
        <w:rPr>
          <w:rFonts w:ascii="Times New Roman" w:eastAsia="Times New Roman" w:hAnsi="Times New Roman" w:cs="Times New Roman"/>
          <w:sz w:val="24"/>
          <w:szCs w:val="24"/>
        </w:rPr>
      </w:pPr>
      <w:hyperlink r:id="rId13" w:tgtFrame="contents" w:tooltip="Указа Губернатора Ивановской области от 18.07.2014 № 135-уг" w:history="1">
        <w:r w:rsidRPr="006601B7">
          <w:rPr>
            <w:rFonts w:ascii="Times New Roman" w:eastAsia="Times New Roman" w:hAnsi="Times New Roman" w:cs="Times New Roman"/>
            <w:sz w:val="24"/>
            <w:szCs w:val="24"/>
          </w:rPr>
          <w:t>от 18.07.2014 № 135-уг</w:t>
        </w:r>
      </w:hyperlink>
      <w:r w:rsidRPr="006601B7">
        <w:rPr>
          <w:rFonts w:ascii="Times New Roman" w:eastAsia="Times New Roman" w:hAnsi="Times New Roman" w:cs="Times New Roman"/>
          <w:color w:val="000000"/>
          <w:sz w:val="27"/>
          <w:szCs w:val="27"/>
          <w:shd w:val="clear" w:color="auto" w:fill="FFFFFF"/>
        </w:rPr>
        <w:t>; </w:t>
      </w:r>
      <w:hyperlink r:id="rId14" w:tgtFrame="contents" w:tooltip="Указа Губернатора Ивановской области от 05.11.2014 № 212-уг" w:history="1">
        <w:r w:rsidRPr="006601B7">
          <w:rPr>
            <w:rFonts w:ascii="Times New Roman" w:eastAsia="Times New Roman" w:hAnsi="Times New Roman" w:cs="Times New Roman"/>
            <w:color w:val="0000FF"/>
            <w:sz w:val="24"/>
            <w:szCs w:val="24"/>
            <w:u w:val="single"/>
          </w:rPr>
          <w:t>от 05.11.2014 № 212-уг</w:t>
        </w:r>
      </w:hyperlink>
      <w:r w:rsidRPr="006601B7">
        <w:rPr>
          <w:rFonts w:ascii="Times New Roman" w:eastAsia="Times New Roman" w:hAnsi="Times New Roman" w:cs="Times New Roman"/>
          <w:color w:val="000000"/>
          <w:sz w:val="27"/>
          <w:szCs w:val="27"/>
          <w:shd w:val="clear" w:color="auto" w:fill="FFFFFF"/>
        </w:rPr>
        <w:t>)</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xml:space="preserve">Руководствуясь ст.18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Указом Президента Российской Федерации от 02.07.2005 №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постановлением Правительства Российской Федерации от 05.12.2005 № 725 «О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(в редакции постановления Правительства Российской Федерации от 08.12.2008 № 930), Федеральным законом от 25.12.2008 № 273-ФЗ «О противодействии коррупции», с учетом плана отдельных мероприятий по противодействию коррупции в Ивановской области, утвержденного распоряжением Губернатора Ивановской области от 30.08.2013 № 143-р (В редакции Указа Губернатора Ивановской области от 27.01.2014 г. N 19-уг), в целях эффективного решения вопросов в области противодействия коррупции </w:t>
      </w:r>
      <w:proofErr w:type="spellStart"/>
      <w:r w:rsidRPr="006601B7">
        <w:rPr>
          <w:rFonts w:ascii="Times New Roman" w:eastAsia="Times New Roman" w:hAnsi="Times New Roman" w:cs="Times New Roman"/>
          <w:color w:val="000000"/>
          <w:sz w:val="27"/>
          <w:szCs w:val="27"/>
        </w:rPr>
        <w:t>п</w:t>
      </w:r>
      <w:proofErr w:type="spellEnd"/>
      <w:r w:rsidRPr="006601B7">
        <w:rPr>
          <w:rFonts w:ascii="Times New Roman" w:eastAsia="Times New Roman" w:hAnsi="Times New Roman" w:cs="Times New Roman"/>
          <w:color w:val="000000"/>
          <w:sz w:val="27"/>
          <w:szCs w:val="27"/>
        </w:rPr>
        <w:t xml:space="preserve"> о с т а </w:t>
      </w:r>
      <w:proofErr w:type="spellStart"/>
      <w:r w:rsidRPr="006601B7">
        <w:rPr>
          <w:rFonts w:ascii="Times New Roman" w:eastAsia="Times New Roman" w:hAnsi="Times New Roman" w:cs="Times New Roman"/>
          <w:color w:val="000000"/>
          <w:sz w:val="27"/>
          <w:szCs w:val="27"/>
        </w:rPr>
        <w:t>н</w:t>
      </w:r>
      <w:proofErr w:type="spellEnd"/>
      <w:r w:rsidRPr="006601B7">
        <w:rPr>
          <w:rFonts w:ascii="Times New Roman" w:eastAsia="Times New Roman" w:hAnsi="Times New Roman" w:cs="Times New Roman"/>
          <w:color w:val="000000"/>
          <w:sz w:val="27"/>
          <w:szCs w:val="27"/>
        </w:rPr>
        <w:t xml:space="preserve"> о в л я ю:</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1. Образовать координационный совет при Губернаторе Ивановской области по противодействию коррупции (далее - совет) и утвердить его состав (приложение 1).</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2. Установить, что председателем совета является Губернатор Ивановской области.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 Образовать президиум координационного совета при Губернаторе Ивановской области по противодействию коррупции (далее – президиум совета) и утвердить его состав (приложение 2). (В редакции Указа Губернатора Ивановской области )</w:t>
      </w:r>
    </w:p>
    <w:p w:rsidR="006601B7" w:rsidRPr="006601B7" w:rsidRDefault="006601B7" w:rsidP="006601B7">
      <w:pPr>
        <w:spacing w:after="0" w:line="240" w:lineRule="auto"/>
        <w:rPr>
          <w:rFonts w:ascii="Times New Roman" w:eastAsia="Times New Roman" w:hAnsi="Times New Roman" w:cs="Times New Roman"/>
          <w:sz w:val="24"/>
          <w:szCs w:val="24"/>
        </w:rPr>
      </w:pPr>
      <w:hyperlink r:id="rId15" w:tgtFrame="contents" w:history="1">
        <w:r w:rsidRPr="006601B7">
          <w:rPr>
            <w:rFonts w:ascii="Times New Roman" w:eastAsia="Times New Roman" w:hAnsi="Times New Roman" w:cs="Times New Roman"/>
            <w:color w:val="0000FF"/>
            <w:sz w:val="24"/>
            <w:szCs w:val="24"/>
            <w:u w:val="single"/>
          </w:rPr>
          <w:t>от 07.09.2012 г. N 158-уг</w:t>
        </w:r>
      </w:hyperlink>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4. (Исключен - Указ Губернатора Ивановской области от 15.04.2009 г. N 46-уг)</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4. Утвердить Положение о совете (приложение 3) и Положение о президиуме совета (приложение 4).</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5. Рекомендовать органам местного самоуправления муниципальных образований Ивановской области разработать и принять нормативные правовые акты:</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по образованию координационных советов при главах органов местного самоуправления муниципальных образований Ивановской области по противодействию коррупции;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по утверждению комплекса дополнительных мер в области противодействия коррупции.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6. Контроль за выполнением настоящего указа оставляю за собой.</w:t>
      </w:r>
    </w:p>
    <w:p w:rsidR="006601B7" w:rsidRPr="006601B7" w:rsidRDefault="006601B7" w:rsidP="006601B7">
      <w:pPr>
        <w:shd w:val="clear" w:color="auto" w:fill="FFFFFF"/>
        <w:spacing w:before="24" w:after="24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7. Указ вступает в силу со дня опубликования.</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Губернатор</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Ивановской областиМ.А.МЕНЬ</w:t>
      </w: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Приложение 1 к указу</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Губернатора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от 26.03.2009 № 37-уг</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С О С Т А 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координационного совета при Губернаторе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по противодействию коррупции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tbl>
      <w:tblPr>
        <w:tblW w:w="0" w:type="auto"/>
        <w:shd w:val="clear" w:color="auto" w:fill="FFFFFF"/>
        <w:tblCellMar>
          <w:left w:w="0" w:type="dxa"/>
          <w:right w:w="0" w:type="dxa"/>
        </w:tblCellMar>
        <w:tblLook w:val="04A0"/>
      </w:tblPr>
      <w:tblGrid>
        <w:gridCol w:w="6"/>
      </w:tblGrid>
      <w:tr w:rsidR="006601B7" w:rsidRPr="006601B7" w:rsidTr="006601B7">
        <w:tc>
          <w:tcPr>
            <w:tcW w:w="0" w:type="auto"/>
            <w:shd w:val="clear" w:color="auto" w:fill="FFFFFF"/>
            <w:vAlign w:val="center"/>
            <w:hideMark/>
          </w:tcPr>
          <w:p w:rsidR="006601B7" w:rsidRPr="006601B7" w:rsidRDefault="006601B7" w:rsidP="006601B7">
            <w:pPr>
              <w:spacing w:after="0" w:line="240" w:lineRule="auto"/>
              <w:rPr>
                <w:rFonts w:ascii="Times New Roman" w:eastAsia="Times New Roman" w:hAnsi="Times New Roman" w:cs="Times New Roman"/>
                <w:color w:val="000000"/>
                <w:sz w:val="27"/>
                <w:szCs w:val="27"/>
              </w:rPr>
            </w:pPr>
          </w:p>
        </w:tc>
      </w:tr>
    </w:tbl>
    <w:p w:rsidR="006601B7" w:rsidRPr="006601B7" w:rsidRDefault="006601B7" w:rsidP="006601B7">
      <w:pPr>
        <w:spacing w:after="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FF"/>
          <w:sz w:val="27"/>
          <w:szCs w:val="27"/>
        </w:rPr>
        <w:t>Коньков</w:t>
      </w:r>
    </w:p>
    <w:p w:rsidR="006601B7" w:rsidRPr="006601B7" w:rsidRDefault="006601B7" w:rsidP="006601B7">
      <w:pPr>
        <w:spacing w:after="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FF"/>
          <w:sz w:val="27"/>
          <w:szCs w:val="27"/>
        </w:rPr>
        <w:t>Павел Алексеевич</w:t>
      </w:r>
    </w:p>
    <w:p w:rsidR="006601B7" w:rsidRPr="006601B7" w:rsidRDefault="006601B7" w:rsidP="006601B7">
      <w:pPr>
        <w:spacing w:after="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FF"/>
          <w:sz w:val="27"/>
          <w:szCs w:val="27"/>
        </w:rPr>
        <w:t>председатель совета, Губернатор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Калинкин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Владимир Николаевич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совета, заместитель Председателя Правительства Ивановской области - руководитель аппарата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Барулина</w:t>
      </w:r>
      <w:proofErr w:type="spellEnd"/>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Юлия Николаевна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ответственный секретарь совета, начальник управления государственной службы и кадров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Бакулин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Виктор Евгеньевич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управления Федеральной службы Российской Федерации по контролю за оборотом наркотиков по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Великанов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Максим Владимирович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Ивановской таможни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Горбушин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Николай Афанасьевич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руководитель управления Федеральной службы судебных приставов по Ивановской области - главный судебный пристав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Давлетова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Светлана Валентиновна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Денисов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Леонид Викторович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4"/>
          <w:szCs w:val="24"/>
          <w:shd w:val="clear" w:color="auto" w:fill="FFFFFF"/>
        </w:rPr>
        <w:t>руководитель Следственного управления Следственного комитета Российской Федерации по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Дмитриев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Дмитрий Олегович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4"/>
          <w:szCs w:val="24"/>
          <w:shd w:val="clear" w:color="auto" w:fill="FFFFFF"/>
        </w:rPr>
        <w:t>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Жбанов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Алексей Юрьевич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4"/>
          <w:szCs w:val="24"/>
          <w:shd w:val="clear" w:color="auto" w:fill="FFFFFF"/>
        </w:rPr>
        <w:t>генеральный директор Союза промышленников и предпринимателей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Завозяев</w:t>
      </w:r>
      <w:proofErr w:type="spellEnd"/>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Игорь Иванович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управления Федеральной службы безопасности Российской Федерации по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Кабанов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Андрей Юрьевич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первый 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Казаков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Михаил Геннадьевич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Департамента экономического развития и торговли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Кузьмина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Наталья Викторовна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управления Министерства юстиции Российской Федерации по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Куликов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Дмитрий Анатольевич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первый заместитель Председателя Правительства Ивановской области - директор Департамента финансов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Молодкин</w:t>
      </w:r>
      <w:proofErr w:type="spellEnd"/>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Михаил Валерьевич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председатель комитета Ивановской области по обеспечению деятельности мировых судей и гражданской защиты населения</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Никитин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Александр Дмитриевич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Управления Министерства внутренних дел Российской Федерации по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Никишин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Владислав Геннадьевич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управления Федеральной службы исполнения наказаний по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Петропольская</w:t>
      </w:r>
      <w:proofErr w:type="spellEnd"/>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Анна Николаевна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руководитель управления Федеральной налоговой службы по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Пичугин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Александр Николаевич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управления региональной безопасности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Портнова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Юлия Владимировна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председатель Общественной палаты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Смирнов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Виктор Владимирович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Председатель Ивановской областной Думы</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Тальянов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Сергей Юрьевич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Правительства Ивановской области – директор </w:t>
      </w:r>
      <w:r w:rsidRPr="006601B7">
        <w:rPr>
          <w:rFonts w:ascii="Times New Roman" w:eastAsia="Times New Roman" w:hAnsi="Times New Roman" w:cs="Times New Roman"/>
          <w:color w:val="000000"/>
          <w:sz w:val="27"/>
          <w:szCs w:val="27"/>
          <w:shd w:val="clear" w:color="auto" w:fill="FFFFFF"/>
        </w:rPr>
        <w:t>Департамента жилищно-коммунального хозяйства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Фомин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Александр Германович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вице-Губернатор</w:t>
      </w:r>
      <w:proofErr w:type="spellEnd"/>
      <w:r w:rsidRPr="006601B7">
        <w:rPr>
          <w:rFonts w:ascii="Times New Roman" w:eastAsia="Times New Roman" w:hAnsi="Times New Roman" w:cs="Times New Roman"/>
          <w:color w:val="0000FF"/>
          <w:sz w:val="27"/>
          <w:szCs w:val="27"/>
          <w:shd w:val="clear" w:color="auto" w:fill="FFFFFF"/>
        </w:rPr>
        <w:t xml:space="preserve">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Школьников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Игорь Александрович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начальник Департамента внутренней политики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Эрмиш</w:t>
      </w:r>
      <w:proofErr w:type="spellEnd"/>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Ирина Геннадьевна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 редакции Указа Губернатора Ивановской области </w:t>
      </w:r>
      <w:hyperlink r:id="rId16" w:tgtFrame="contents" w:tooltip="Указа Губернатора Ивановской области от 05.11.2014 № 212-уг" w:history="1">
        <w:r w:rsidRPr="006601B7">
          <w:rPr>
            <w:rFonts w:ascii="Times New Roman" w:eastAsia="Times New Roman" w:hAnsi="Times New Roman" w:cs="Times New Roman"/>
            <w:color w:val="0000FF"/>
            <w:sz w:val="24"/>
            <w:szCs w:val="24"/>
            <w:u w:val="single"/>
          </w:rPr>
          <w:t>от 05.11.2014 № 212-уг</w:t>
        </w:r>
      </w:hyperlink>
      <w:r w:rsidRPr="006601B7">
        <w:rPr>
          <w:rFonts w:ascii="Times New Roman" w:eastAsia="Times New Roman" w:hAnsi="Times New Roman" w:cs="Times New Roman"/>
          <w:color w:val="0000FF"/>
          <w:sz w:val="27"/>
          <w:szCs w:val="27"/>
          <w:shd w:val="clear" w:color="auto" w:fill="FFFFFF"/>
        </w:rPr>
        <w:t>)</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Приложение 2 к указу</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Губернатора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от 26.03.2009 № 37-уг</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С О С Т А 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президиума координационного совета при Губернаторе</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Ивановской области по противодействию коррупции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tbl>
      <w:tblPr>
        <w:tblW w:w="0" w:type="auto"/>
        <w:shd w:val="clear" w:color="auto" w:fill="FFFFFF"/>
        <w:tblCellMar>
          <w:left w:w="0" w:type="dxa"/>
          <w:right w:w="0" w:type="dxa"/>
        </w:tblCellMar>
        <w:tblLook w:val="04A0"/>
      </w:tblPr>
      <w:tblGrid>
        <w:gridCol w:w="6"/>
      </w:tblGrid>
      <w:tr w:rsidR="006601B7" w:rsidRPr="006601B7" w:rsidTr="006601B7">
        <w:tc>
          <w:tcPr>
            <w:tcW w:w="0" w:type="auto"/>
            <w:shd w:val="clear" w:color="auto" w:fill="FFFFFF"/>
            <w:vAlign w:val="center"/>
            <w:hideMark/>
          </w:tcPr>
          <w:p w:rsidR="006601B7" w:rsidRPr="006601B7" w:rsidRDefault="006601B7" w:rsidP="006601B7">
            <w:pPr>
              <w:spacing w:after="0" w:line="240" w:lineRule="auto"/>
              <w:rPr>
                <w:rFonts w:ascii="Times New Roman" w:eastAsia="Times New Roman" w:hAnsi="Times New Roman" w:cs="Times New Roman"/>
                <w:color w:val="000000"/>
                <w:sz w:val="27"/>
                <w:szCs w:val="27"/>
              </w:rPr>
            </w:pPr>
          </w:p>
        </w:tc>
      </w:tr>
    </w:tbl>
    <w:p w:rsidR="006601B7" w:rsidRPr="006601B7" w:rsidRDefault="006601B7" w:rsidP="006601B7">
      <w:pPr>
        <w:spacing w:after="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FF"/>
          <w:sz w:val="27"/>
          <w:szCs w:val="27"/>
        </w:rPr>
        <w:t>Коньков</w:t>
      </w:r>
    </w:p>
    <w:p w:rsidR="006601B7" w:rsidRPr="006601B7" w:rsidRDefault="006601B7" w:rsidP="006601B7">
      <w:pPr>
        <w:spacing w:after="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FF"/>
          <w:sz w:val="27"/>
          <w:szCs w:val="27"/>
        </w:rPr>
        <w:t>Павел Алексеевич</w:t>
      </w:r>
    </w:p>
    <w:p w:rsidR="006601B7" w:rsidRPr="006601B7" w:rsidRDefault="006601B7" w:rsidP="006601B7">
      <w:pPr>
        <w:spacing w:after="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FF"/>
          <w:sz w:val="27"/>
          <w:szCs w:val="27"/>
        </w:rPr>
        <w:t>председатель президиума совета, Губернатор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Калинкин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Владимир Николаевич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президиума совета, заместитель Председателя Правительства Ивановской области - руководитель аппарата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Барулина</w:t>
      </w:r>
      <w:proofErr w:type="spellEnd"/>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Юлия Николаевна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ответственный секретарь президиума совета, начальник управления государственной службы и кадров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Давлетова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Светлана Валентиновна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Дмитриев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Дмитрий Олегович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Кабанов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Андрей Юрьевич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первый 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Куликов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Дмитрий Анатольевич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первый заместитель Председателя Правительства Ивановской области - директор Департамента финансов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Тальянов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Сергей Юрьевич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Правительства Ивановской области – директор </w:t>
      </w:r>
      <w:r w:rsidRPr="006601B7">
        <w:rPr>
          <w:rFonts w:ascii="Times New Roman" w:eastAsia="Times New Roman" w:hAnsi="Times New Roman" w:cs="Times New Roman"/>
          <w:color w:val="000000"/>
          <w:sz w:val="27"/>
          <w:szCs w:val="27"/>
          <w:shd w:val="clear" w:color="auto" w:fill="FFFFFF"/>
        </w:rPr>
        <w:t>Департамента жилищно-коммунального хозяйства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Фомин</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Александр Германович</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вице-Губернатор</w:t>
      </w:r>
      <w:proofErr w:type="spellEnd"/>
      <w:r w:rsidRPr="006601B7">
        <w:rPr>
          <w:rFonts w:ascii="Times New Roman" w:eastAsia="Times New Roman" w:hAnsi="Times New Roman" w:cs="Times New Roman"/>
          <w:color w:val="0000FF"/>
          <w:sz w:val="27"/>
          <w:szCs w:val="27"/>
          <w:shd w:val="clear" w:color="auto" w:fill="FFFFFF"/>
        </w:rPr>
        <w:t xml:space="preserve">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proofErr w:type="spellStart"/>
      <w:r w:rsidRPr="006601B7">
        <w:rPr>
          <w:rFonts w:ascii="Times New Roman" w:eastAsia="Times New Roman" w:hAnsi="Times New Roman" w:cs="Times New Roman"/>
          <w:color w:val="0000FF"/>
          <w:sz w:val="27"/>
          <w:szCs w:val="27"/>
          <w:shd w:val="clear" w:color="auto" w:fill="FFFFFF"/>
        </w:rPr>
        <w:t>Эрмиш</w:t>
      </w:r>
      <w:proofErr w:type="spellEnd"/>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Ирина Геннадьевна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заместитель Председателя Правительства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 редакции Указа Губернатора Ивановской области </w:t>
      </w:r>
      <w:hyperlink r:id="rId17" w:tgtFrame="contents" w:tooltip="Указа Губернатора Ивановской области от 05.11.2014 № 212-уг" w:history="1">
        <w:r w:rsidRPr="006601B7">
          <w:rPr>
            <w:rFonts w:ascii="Times New Roman" w:eastAsia="Times New Roman" w:hAnsi="Times New Roman" w:cs="Times New Roman"/>
            <w:color w:val="0000FF"/>
            <w:sz w:val="24"/>
            <w:szCs w:val="24"/>
            <w:u w:val="single"/>
          </w:rPr>
          <w:t>от 05.11.2014 № 212-уг</w:t>
        </w:r>
      </w:hyperlink>
      <w:r w:rsidRPr="006601B7">
        <w:rPr>
          <w:rFonts w:ascii="Times New Roman" w:eastAsia="Times New Roman" w:hAnsi="Times New Roman" w:cs="Times New Roman"/>
          <w:color w:val="0000FF"/>
          <w:sz w:val="27"/>
          <w:szCs w:val="27"/>
          <w:shd w:val="clear" w:color="auto" w:fill="FFFFFF"/>
        </w:rPr>
        <w:t>)</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Приложение 3 к указу</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Губернатора 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от 26.03.2009 № 37-уг</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П О Л О Ж Е Н И Е</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о координационном совете при Губернаторе</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Ивановской области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4"/>
          <w:szCs w:val="24"/>
          <w:shd w:val="clear" w:color="auto" w:fill="FFFFFF"/>
        </w:rPr>
        <w:t>по противодействию коррупции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hd w:val="clear" w:color="auto" w:fill="FFFFFF"/>
        <w:spacing w:before="100" w:beforeAutospacing="1" w:after="270" w:line="240" w:lineRule="auto"/>
        <w:jc w:val="center"/>
        <w:outlineLvl w:val="2"/>
        <w:rPr>
          <w:rFonts w:ascii="Times New Roman" w:eastAsia="Times New Roman" w:hAnsi="Times New Roman" w:cs="Times New Roman"/>
          <w:b/>
          <w:bCs/>
          <w:color w:val="000000"/>
          <w:sz w:val="27"/>
          <w:szCs w:val="27"/>
        </w:rPr>
      </w:pPr>
      <w:r w:rsidRPr="006601B7">
        <w:rPr>
          <w:rFonts w:ascii="Times New Roman" w:eastAsia="Times New Roman" w:hAnsi="Times New Roman" w:cs="Times New Roman"/>
          <w:b/>
          <w:bCs/>
          <w:color w:val="000000"/>
          <w:sz w:val="27"/>
          <w:szCs w:val="27"/>
        </w:rPr>
        <w:t>1. Общие положения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1.1. Настоящее Положение определяет общий порядок организации деятельности координационного совета при Губернаторе Ивановской области по противодействию коррупции (далее - совет), его основные задачи и функции.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1.2. Совет является основным координационным органом при Губернаторе Ивановской области в области противодействия коррупции.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1.3. Совет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Ивановской области и иными нормативными правовыми актами Ивановской области, а также настоящим Положением.</w:t>
      </w:r>
    </w:p>
    <w:p w:rsidR="006601B7" w:rsidRPr="006601B7" w:rsidRDefault="006601B7" w:rsidP="006601B7">
      <w:pPr>
        <w:shd w:val="clear" w:color="auto" w:fill="FFFFFF"/>
        <w:spacing w:before="24" w:after="24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1.4. Состав совета утверждается Губернатором Ивановской области.</w:t>
      </w:r>
    </w:p>
    <w:p w:rsidR="006601B7" w:rsidRPr="006601B7" w:rsidRDefault="006601B7" w:rsidP="006601B7">
      <w:pPr>
        <w:shd w:val="clear" w:color="auto" w:fill="FFFFFF"/>
        <w:spacing w:before="100" w:beforeAutospacing="1" w:after="270" w:line="240" w:lineRule="auto"/>
        <w:jc w:val="center"/>
        <w:outlineLvl w:val="2"/>
        <w:rPr>
          <w:rFonts w:ascii="Times New Roman" w:eastAsia="Times New Roman" w:hAnsi="Times New Roman" w:cs="Times New Roman"/>
          <w:b/>
          <w:bCs/>
          <w:color w:val="000000"/>
          <w:sz w:val="27"/>
          <w:szCs w:val="27"/>
        </w:rPr>
      </w:pPr>
      <w:r w:rsidRPr="006601B7">
        <w:rPr>
          <w:rFonts w:ascii="Times New Roman" w:eastAsia="Times New Roman" w:hAnsi="Times New Roman" w:cs="Times New Roman"/>
          <w:b/>
          <w:bCs/>
          <w:color w:val="000000"/>
          <w:sz w:val="27"/>
          <w:szCs w:val="27"/>
        </w:rPr>
        <w:t>2. Задачи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Основными задачами совета являются: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подготовка предложений Губернатору Ивановской области, касающихся выработки и реализации мер в области противодействия коррупции;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координация деятельности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 по реализации государственной политики в области противодействия коррупции;</w:t>
      </w:r>
    </w:p>
    <w:p w:rsidR="006601B7" w:rsidRPr="006601B7" w:rsidRDefault="006601B7" w:rsidP="006601B7">
      <w:pPr>
        <w:shd w:val="clear" w:color="auto" w:fill="FFFFFF"/>
        <w:spacing w:before="24" w:after="24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контроль за реализацией мероприятий в области противодействия коррупции на территории Ивановской области.</w:t>
      </w:r>
    </w:p>
    <w:p w:rsidR="006601B7" w:rsidRPr="006601B7" w:rsidRDefault="006601B7" w:rsidP="006601B7">
      <w:pPr>
        <w:shd w:val="clear" w:color="auto" w:fill="FFFFFF"/>
        <w:spacing w:before="100" w:beforeAutospacing="1" w:after="270" w:line="240" w:lineRule="auto"/>
        <w:jc w:val="center"/>
        <w:outlineLvl w:val="2"/>
        <w:rPr>
          <w:rFonts w:ascii="Times New Roman" w:eastAsia="Times New Roman" w:hAnsi="Times New Roman" w:cs="Times New Roman"/>
          <w:b/>
          <w:bCs/>
          <w:color w:val="000000"/>
          <w:sz w:val="27"/>
          <w:szCs w:val="27"/>
        </w:rPr>
      </w:pPr>
      <w:r w:rsidRPr="006601B7">
        <w:rPr>
          <w:rFonts w:ascii="Times New Roman" w:eastAsia="Times New Roman" w:hAnsi="Times New Roman" w:cs="Times New Roman"/>
          <w:b/>
          <w:bCs/>
          <w:color w:val="000000"/>
          <w:sz w:val="27"/>
          <w:szCs w:val="27"/>
        </w:rPr>
        <w:t>3. Права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Для осуществления своих целей и задач совет имеет право:</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определять оптимальные пути привлечения исполнительных органов государственной власти Ивановской области к деятельности по предупреждению коррупции в пределах их компетенции;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запрашивать и получать в установленном порядке необходимую для деятельности совета информацию от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приглашать на свои заседания должностных лиц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 по вопросам, относящимся к компетенции совета;</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 привлекать для участия в работе совета ученых и специалистов;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hd w:val="clear" w:color="auto" w:fill="FFFFFF"/>
        <w:spacing w:before="24" w:after="24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создавать рабочие группы на постоянной и временной основе для проработки отдельных проблем в области противодействия коррупции.</w:t>
      </w:r>
    </w:p>
    <w:p w:rsidR="006601B7" w:rsidRPr="006601B7" w:rsidRDefault="006601B7" w:rsidP="006601B7">
      <w:pPr>
        <w:shd w:val="clear" w:color="auto" w:fill="FFFFFF"/>
        <w:spacing w:before="100" w:beforeAutospacing="1" w:after="270" w:line="240" w:lineRule="auto"/>
        <w:jc w:val="center"/>
        <w:outlineLvl w:val="2"/>
        <w:rPr>
          <w:rFonts w:ascii="Times New Roman" w:eastAsia="Times New Roman" w:hAnsi="Times New Roman" w:cs="Times New Roman"/>
          <w:b/>
          <w:bCs/>
          <w:color w:val="000000"/>
          <w:sz w:val="27"/>
          <w:szCs w:val="27"/>
        </w:rPr>
      </w:pPr>
      <w:r w:rsidRPr="006601B7">
        <w:rPr>
          <w:rFonts w:ascii="Times New Roman" w:eastAsia="Times New Roman" w:hAnsi="Times New Roman" w:cs="Times New Roman"/>
          <w:b/>
          <w:bCs/>
          <w:color w:val="000000"/>
          <w:sz w:val="27"/>
          <w:szCs w:val="27"/>
        </w:rPr>
        <w:t>4. Организация работы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4.1. Периодичность заседаний совета устанавливает его председатель по мере необходимости. Регламент заседания совета утверждает председатель совета. Заседания совета считаются правомочными, если на них присутствует не менее половины членов совета. Заседания совета проводит председатель совета либо по его поручению заместитель председателя совета. (В редакции Указа Губернатора Ивановской области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7"/>
          <w:szCs w:val="27"/>
          <w:shd w:val="clear" w:color="auto" w:fill="FFFFFF"/>
        </w:rPr>
        <w:t>от 11.04.2011 г. N 83-уг</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4.2. Решения совета принимаются открытым голосованием большинством голосов. При равенстве голосов голос председателя совета является решающим. Решения совета оформляются протоколом, подписываются председателем совета, ответственным секретарем и направляются соответствующим исполнителям, в компетенцию которых входит решение рассматриваемого вопроса.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4.3. Совет может рассматривать отдельные вопросы на закрытых заседаниях.</w:t>
      </w:r>
    </w:p>
    <w:p w:rsidR="006601B7" w:rsidRPr="006601B7" w:rsidRDefault="006601B7" w:rsidP="006601B7">
      <w:pPr>
        <w:shd w:val="clear" w:color="auto" w:fill="FFFFFF"/>
        <w:spacing w:before="24" w:after="24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4.4. Члены совета принимают участие в его работе на общественных началах.</w:t>
      </w:r>
    </w:p>
    <w:p w:rsidR="006601B7" w:rsidRPr="006601B7" w:rsidRDefault="006601B7" w:rsidP="006601B7">
      <w:pPr>
        <w:shd w:val="clear" w:color="auto" w:fill="FFFFFF"/>
        <w:spacing w:before="100" w:beforeAutospacing="1" w:after="270" w:line="240" w:lineRule="auto"/>
        <w:jc w:val="center"/>
        <w:outlineLvl w:val="2"/>
        <w:rPr>
          <w:rFonts w:ascii="Times New Roman" w:eastAsia="Times New Roman" w:hAnsi="Times New Roman" w:cs="Times New Roman"/>
          <w:b/>
          <w:bCs/>
          <w:color w:val="000000"/>
          <w:sz w:val="27"/>
          <w:szCs w:val="27"/>
        </w:rPr>
      </w:pPr>
      <w:r w:rsidRPr="006601B7">
        <w:rPr>
          <w:rFonts w:ascii="Times New Roman" w:eastAsia="Times New Roman" w:hAnsi="Times New Roman" w:cs="Times New Roman"/>
          <w:b/>
          <w:bCs/>
          <w:color w:val="000000"/>
          <w:sz w:val="27"/>
          <w:szCs w:val="27"/>
        </w:rPr>
        <w:t>5. Ответственный секретарь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Ответственный секретарь совета является членом президиума совета и непосредственно отвечает за: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подготовку организации работы совета, полноту и качество предлагаемых к рассмотрению материалов;</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оповещение членов совета о дате, времени и месте проведения заседаний, а также приглашение по поручению председателя совета иных лиц, участвующих в работе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подготовку проектов решения совета и иных документов, относящихся к его деятельности;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осуществление контроля за исполнением решений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выполнение иных поручений председателя совета, связанных с обеспечением деятельности совета.</w:t>
      </w:r>
    </w:p>
    <w:p w:rsidR="006601B7" w:rsidRPr="006601B7" w:rsidRDefault="006601B7" w:rsidP="006601B7">
      <w:pPr>
        <w:shd w:val="clear" w:color="auto" w:fill="FFFFFF"/>
        <w:spacing w:after="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Ответственный секретарь совета имеет право вносить предложения по созданию рабочих групп совета для проработки отдельных вопросов.</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b/>
          <w:bCs/>
          <w:color w:val="000000"/>
          <w:sz w:val="27"/>
          <w:szCs w:val="27"/>
          <w:shd w:val="clear" w:color="auto" w:fill="FFFFFF"/>
        </w:rPr>
        <w:t>Приложение 4 к указу Губернатора Ивановской области от 26.03.2009 № 37-уг</w:t>
      </w: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p>
    <w:p w:rsidR="006601B7" w:rsidRPr="006601B7" w:rsidRDefault="006601B7" w:rsidP="006601B7">
      <w:pPr>
        <w:shd w:val="clear" w:color="auto" w:fill="FFFFFF"/>
        <w:spacing w:before="100" w:beforeAutospacing="1" w:after="270" w:line="240" w:lineRule="auto"/>
        <w:jc w:val="center"/>
        <w:outlineLvl w:val="2"/>
        <w:rPr>
          <w:rFonts w:ascii="Times New Roman" w:eastAsia="Times New Roman" w:hAnsi="Times New Roman" w:cs="Times New Roman"/>
          <w:b/>
          <w:bCs/>
          <w:color w:val="000000"/>
          <w:sz w:val="27"/>
          <w:szCs w:val="27"/>
        </w:rPr>
      </w:pPr>
      <w:r w:rsidRPr="006601B7">
        <w:rPr>
          <w:rFonts w:ascii="Times New Roman" w:eastAsia="Times New Roman" w:hAnsi="Times New Roman" w:cs="Times New Roman"/>
          <w:b/>
          <w:bCs/>
          <w:color w:val="000000"/>
          <w:sz w:val="27"/>
          <w:szCs w:val="27"/>
        </w:rPr>
        <w:t>П О Л О Ж Е Н И Е о президиуме координационного совета при Губернаторе Ивановской области по противодействию коррупции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rPr>
        <w:br/>
      </w:r>
      <w:r w:rsidRPr="006601B7">
        <w:rPr>
          <w:rFonts w:ascii="Times New Roman" w:eastAsia="Times New Roman" w:hAnsi="Times New Roman" w:cs="Times New Roman"/>
          <w:color w:val="000000"/>
          <w:sz w:val="27"/>
          <w:szCs w:val="27"/>
        </w:rPr>
        <w:br/>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1. Задачи и функции президиума совета</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1.1. Задачами президиума совета являются:</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 обеспечение реализации мер по противодействию коррупции.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1.2. Для осуществления поставленных задач президиум совета выполняет следующие функции: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организация реализации и контроль за реализацией решений совета;</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 рассмотрение:</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00"/>
          <w:sz w:val="27"/>
          <w:szCs w:val="27"/>
          <w:shd w:val="clear" w:color="auto" w:fill="FFFFFF"/>
        </w:rPr>
        <w:t>   </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материалов проверки достоверности и полноты сведений, представляемых гражданами Российской Федерации, претендующими на замещение государственных должностей Ивановской области (далее - государственные должности), сведений о полученных доходах, об имуществе и об обязательствах имущественного характера (далее - сведения о доходах), а также сведений о доходах супруги (супруга) и несовершеннолетних детей, представляемых лицами, замещающими государственные должности;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 предусмотренных разделом 1 Реестра государственных должностей Ивановской области, являющегося приложением № 1 к Закону Ивановской области </w:t>
      </w:r>
      <w:r w:rsidRPr="006601B7">
        <w:rPr>
          <w:rFonts w:ascii="Times New Roman" w:eastAsia="Times New Roman" w:hAnsi="Times New Roman" w:cs="Times New Roman"/>
          <w:color w:val="000000"/>
          <w:sz w:val="27"/>
          <w:szCs w:val="27"/>
          <w:shd w:val="clear" w:color="auto" w:fill="FFFFFF"/>
        </w:rPr>
        <w:t>от 04.12.2006 № 121-ОЗ</w:t>
      </w:r>
      <w:r w:rsidRPr="006601B7">
        <w:rPr>
          <w:rFonts w:ascii="Times New Roman" w:eastAsia="Times New Roman" w:hAnsi="Times New Roman" w:cs="Times New Roman"/>
          <w:color w:val="0000FF"/>
          <w:sz w:val="27"/>
          <w:szCs w:val="27"/>
          <w:shd w:val="clear" w:color="auto" w:fill="FFFFFF"/>
        </w:rPr>
        <w:t> «О Реестре государственных должностей Ивановской области и о Реестре должностей государственной гражданской службы Ивановской области» (В редакции Указа Губернатора Ивановской области </w:t>
      </w:r>
      <w:hyperlink r:id="rId18" w:tgtFrame="contents" w:tooltip="Указа Губернатора Ивановской области от 05.11.2014 № 212-уг" w:history="1">
        <w:r w:rsidRPr="006601B7">
          <w:rPr>
            <w:rFonts w:ascii="Times New Roman" w:eastAsia="Times New Roman" w:hAnsi="Times New Roman" w:cs="Times New Roman"/>
            <w:color w:val="0000FF"/>
            <w:sz w:val="24"/>
            <w:szCs w:val="24"/>
            <w:u w:val="single"/>
          </w:rPr>
          <w:t>от 05.11.2014 № 212-уг</w:t>
        </w:r>
      </w:hyperlink>
      <w:r w:rsidRPr="006601B7">
        <w:rPr>
          <w:rFonts w:ascii="Times New Roman" w:eastAsia="Times New Roman" w:hAnsi="Times New Roman" w:cs="Times New Roman"/>
          <w:color w:val="0000FF"/>
          <w:sz w:val="27"/>
          <w:szCs w:val="27"/>
          <w:shd w:val="clear" w:color="auto" w:fill="FFFFFF"/>
        </w:rPr>
        <w:t>)</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материалов проверки соблюдения лицами, замещающими государственные должности, запретов, ограничений и обязанностей, установленных Федеральным законом от 25.12.2008 № 273-ФЗ "О противодействии коррупции" и другими федеральными законами;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иных вопросов, связанных с соблюдением лицами, замещающими государственные должности, установленных запретов, ограничений и обязанностей. (В редакции Указа Губернатора Ивановской области</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7"/>
          <w:szCs w:val="27"/>
          <w:shd w:val="clear" w:color="auto" w:fill="FFFFFF"/>
        </w:rPr>
        <w:t>от 30.12.2011 г. N 245-уг</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2. Права президиума совета</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Для осуществления поставленных задач президиум совета имеет право: (В редакции Указа Губернатора Ивановской области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7"/>
          <w:szCs w:val="27"/>
          <w:shd w:val="clear" w:color="auto" w:fill="FFFFFF"/>
        </w:rPr>
        <w:t>от 30.12.2011 г. N 245-уг</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запрашивать и получать в установленном порядке необходимую для деятельности президиума совета информацию из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приглашать на свои заседания должностных лиц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 а также представителей организаций по вопросам, относящимся к компетенции президиума совета; (В редакции Указа Губернатора Ивановской области )</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7"/>
          <w:szCs w:val="27"/>
          <w:shd w:val="clear" w:color="auto" w:fill="FFFFFF"/>
        </w:rPr>
        <w:t>от 07.09.2012 г. N 158-уг</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привлекать для участия в работе президиума совета ученых и специалистов;</w:t>
      </w:r>
    </w:p>
    <w:p w:rsidR="006601B7" w:rsidRPr="006601B7" w:rsidRDefault="006601B7" w:rsidP="006601B7">
      <w:pPr>
        <w:shd w:val="clear" w:color="auto" w:fill="FFFFFF"/>
        <w:spacing w:before="24" w:after="240"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создавать рабочие группы на постоянной и временной основе для проработки отдельных проблем в области противодействия коррупции.</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sz w:val="24"/>
          <w:szCs w:val="24"/>
        </w:rPr>
        <w:t> </w:t>
      </w:r>
    </w:p>
    <w:p w:rsidR="006601B7" w:rsidRPr="006601B7" w:rsidRDefault="006601B7" w:rsidP="00660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601B7">
        <w:rPr>
          <w:rFonts w:ascii="Courier New" w:eastAsia="Times New Roman" w:hAnsi="Courier New" w:cs="Courier New"/>
          <w:color w:val="000000"/>
          <w:sz w:val="20"/>
          <w:szCs w:val="20"/>
        </w:rPr>
        <w:t>3. Организация работы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3.1. Заседания президиума совета проводятся по решению председателя президиума совета. Заседания президиума совета проводит председатель президиума совета либо по его поручению один из членов президиума совета (далее - уполномоченный член президиума совета) в порядке, определяемом соответственно председателем президиума совета либо уполномоченным членом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Дата, время и место проведения заседания президиума совета определяются председателем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3.2. Ответственный секретарь президиума совета обеспечивает подготовку вопросов, выносимых на заседание президиума совета, а также организует информирование членов президиума совета, лица, замещающего государственную должность (в случае если заседание президиума совета проводится в отношении указанного лица), о вопросах, включенных в повестку дня заседания президиума совета, дате, времени и месте проведения его заседания не позднее чем за 7 рабочих дней до дня проведения заседания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3.3. Заседание президиума совета считается правомочным, если на нем присутствует не менее двух третей от общего числа членов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3.4. Решения президиума совета принимаются коллегиально простым большинством голосов присутствующих на заседании членов президиума совета. При равенстве голосов голос председателя президиума совета либо уполномоченного члена президиума совета является решающим.</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Если заседание президиума совета проводится в случаях, предусмотренных абзацами третьим, четвертым, пятым подпункта «а», подпунктом «б» подпункта 3.8.1 настоящего Положения, в отношении одного из членов президиума совета, указанный член президиума совета не имеет права голоса при принятии одного из решений, предусмотренных подпунктами 3.8.5 - 3.8.7 пункта 3.8 настоящего Положения.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3.5. Решение президиума совета оформляется протоколом, который подписывают председатель президиума совета (или уполномоченный член президиума совета), ответственный секретарь президиума совета и члены президиума совета, принимавшие участие в его заседании.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3.6. В протоколе заседания президиума совета (далее – протокол) указываются: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а) дата заседания президиума совета, фамилии, имена, отчества членов президиума совета и других лиц, присутствующих на заседании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б) основание для проведения заседания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в) формулировка каждого из рассматриваемых на заседании президиума совета вопросов;</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г) в случае если заседание президиума совета проводилось в отношении гражданина Российской Федерации, претендующего на замещение государственной должности (далее - гражданин), либо лица, замещающего государственную должность, - формулировка каждого из рассматриваемых на заседании президиума совета вопросов с указанием фамилии, имени, отчества гражданина либо фамилии, имени, отчества и должности лица, замещающего государственную должность, в отношении которого проводилось заседание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proofErr w:type="spellStart"/>
      <w:r w:rsidRPr="006601B7">
        <w:rPr>
          <w:rFonts w:ascii="Times New Roman" w:eastAsia="Times New Roman" w:hAnsi="Times New Roman" w:cs="Times New Roman"/>
          <w:color w:val="000000"/>
          <w:sz w:val="27"/>
          <w:szCs w:val="27"/>
        </w:rPr>
        <w:t>д</w:t>
      </w:r>
      <w:proofErr w:type="spellEnd"/>
      <w:r w:rsidRPr="006601B7">
        <w:rPr>
          <w:rFonts w:ascii="Times New Roman" w:eastAsia="Times New Roman" w:hAnsi="Times New Roman" w:cs="Times New Roman"/>
          <w:color w:val="000000"/>
          <w:sz w:val="27"/>
          <w:szCs w:val="27"/>
        </w:rPr>
        <w:t>) краткое содержание выступлений (пояснений) лиц, присутствующих на заседании президиума совета, по существу рассматриваемых на заседании президиума совета вопросов;</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е) другие сведения;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ж) результаты голосования;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proofErr w:type="spellStart"/>
      <w:r w:rsidRPr="006601B7">
        <w:rPr>
          <w:rFonts w:ascii="Times New Roman" w:eastAsia="Times New Roman" w:hAnsi="Times New Roman" w:cs="Times New Roman"/>
          <w:color w:val="000000"/>
          <w:sz w:val="27"/>
          <w:szCs w:val="27"/>
        </w:rPr>
        <w:t>з</w:t>
      </w:r>
      <w:proofErr w:type="spellEnd"/>
      <w:r w:rsidRPr="006601B7">
        <w:rPr>
          <w:rFonts w:ascii="Times New Roman" w:eastAsia="Times New Roman" w:hAnsi="Times New Roman" w:cs="Times New Roman"/>
          <w:color w:val="000000"/>
          <w:sz w:val="27"/>
          <w:szCs w:val="27"/>
        </w:rPr>
        <w:t>) решение и обоснование его принятия.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3.7. Член президиума совета, несогласный с принятым решением, вправе в письменном виде изложить свое мнение, которое подлежит обязательному приобщению к протоколу.</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 Особенности организации работы президиума совета при рассмотрении президиумом совета вопросов, касающихся соблюдения гражданами и лицами, замещающими государственные должности, установленных запретов, ограничений и исполнения обязанностей.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3.8.1. Основаниями для проведения заседания президиума совета являются:</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а) решение председателя президиума совета, принятое на основании: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материалов проверки достоверности и полноты представленных гражданином сведений о доходах, а также сведений о доходах супруги (супруга) и несовершеннолетних детей;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материалов проверки достоверности и полноты представленных лицом, замещающим государственную должность, сведений о доходах, а также сведений о доходах супруги (супруга) и несовершеннолетних детей;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материалов проверки соблюдения лицом, замещающим государственную должность, запретов, ограничений и исполнения обязанностей, установленных Федеральным законом от 25.12.2008 № 273-ФЗ «О противодействии коррупции» и другими федеральными законами;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иных материалов по вопросам, связанным с соблюдением лицом, замещающим государственную должность, установленных запретов, ограничений и исполнения обязанностей;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б) поступившее в управление государственной службы и кадров Правительства Ивановской области (далее - управление) от лица, замещающего государственную должность, заявление о невозможности по объективным причинам представить сведения о доходах супруги (супруга) и несовершеннолетних детей (далее - заявление).</w:t>
      </w:r>
    </w:p>
    <w:p w:rsidR="006601B7" w:rsidRPr="006601B7" w:rsidRDefault="006601B7" w:rsidP="006601B7">
      <w:pPr>
        <w:spacing w:after="0" w:line="240" w:lineRule="auto"/>
        <w:rPr>
          <w:rFonts w:ascii="Times New Roman" w:eastAsia="Times New Roman" w:hAnsi="Times New Roman" w:cs="Times New Roman"/>
          <w:sz w:val="24"/>
          <w:szCs w:val="24"/>
        </w:rPr>
      </w:pPr>
      <w:r w:rsidRPr="006601B7">
        <w:rPr>
          <w:rFonts w:ascii="Times New Roman" w:eastAsia="Times New Roman" w:hAnsi="Times New Roman" w:cs="Times New Roman"/>
          <w:color w:val="0000FF"/>
          <w:sz w:val="27"/>
          <w:szCs w:val="27"/>
          <w:shd w:val="clear" w:color="auto" w:fill="FFFFFF"/>
        </w:rPr>
        <w:t>(В редакции Указа Губернатора Ивановской области </w:t>
      </w:r>
      <w:hyperlink r:id="rId19" w:tgtFrame="contents" w:tooltip="Указа Губернатора Ивановской области от 05.11.2014 № 212-уг" w:history="1">
        <w:r w:rsidRPr="006601B7">
          <w:rPr>
            <w:rFonts w:ascii="Times New Roman" w:eastAsia="Times New Roman" w:hAnsi="Times New Roman" w:cs="Times New Roman"/>
            <w:color w:val="0000FF"/>
            <w:sz w:val="24"/>
            <w:szCs w:val="24"/>
            <w:u w:val="single"/>
          </w:rPr>
          <w:t>от 05.11.2014 № 212-уг</w:t>
        </w:r>
      </w:hyperlink>
      <w:r w:rsidRPr="006601B7">
        <w:rPr>
          <w:rFonts w:ascii="Times New Roman" w:eastAsia="Times New Roman" w:hAnsi="Times New Roman" w:cs="Times New Roman"/>
          <w:color w:val="0000FF"/>
          <w:sz w:val="27"/>
          <w:szCs w:val="27"/>
          <w:shd w:val="clear" w:color="auto" w:fill="FFFFFF"/>
        </w:rPr>
        <w:t>)</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3.8.2. Вопросы, подлежащие рассмотрению на заседании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о достоверности и полноте представленных гражданином сведений о доходах, а также сведений о доходах супруги (супруга) и несовершеннолетних детей;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о достоверности и полноте представленных лицом, замещающим государственную должность, сведений о доходах, а также сведений о доходах супруги (супруга) и несовершеннолетних детей;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о соблюдении лицами, замещающими государственные должности, запретов, ограничений и исполнения обязанностей, установленных Федеральным законом от 25.12.2008 № 273-ФЗ «О противодействии коррупции» и другими федеральными законами;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 о невозможности представления лицом, замещающим государственную должность, сведений о доходах супруги (супруга) и несовершеннолетних детей.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3.8.3. Заявление подается лицом, замещающим государственную должность, на имя начальника управления в порядке и сроки, которые установлены для подачи лицом, замещающим государственную должность, сведений о доходах, а также сведений о доходах супруги (супруга) и несовершеннолетних детей. Заявление регистрируется управлением в день его подачи в управление. Заявление и другие материалы (при их наличии) в течение 7 рабочих дней со дня регистрации заявления представляются председателю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3.8.4. При проведении заседания президиума совета в отношении лица, замещающего государственную должность, заседание президиума совета проводится в присутствии указанного лица. На заседании президиума совета заслушиваются пояснения лица, замещающего государственную должность. Заседание президиума совета проводится в отсутствие лица, замещающего государственную должность, при наличии заявления лица, замещающего государственную должность, о рассмотрении вынесенного на рассмотрение заседания президиума совета в отношении указанного лица вопроса без его участия. На заседании президиума совета по ходатайству членов президиума совета, лица, замещающего государственную должность, могут быть заслушаны иные лица и рассмотрены представленные ими материалы.</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3.8.5. По итогам рассмотрения материалов, указанных в абзацах третьем и четвертом подпункта «а» подпункта 3.8.1 настоящего Положения, президиум совета может принять одно из следующих решений: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а) установить, что в рассматриваемом случае не содержится нарушения лицом, замещающим государственную должность, требований к служебному (должностному) поведению;</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б) установить, что в рассматриваемом случае имеются признаки нарушения лицом, замещающим государственную должность, требований к служебному (должностному) поведению, и подготовить доклад Губернатору Ивановской области.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3.8.6. По итогам рассмотрения заявления лица, замещающего государственную должность, указанного в подпункте «б» подпункта 3.8.1 настоящего Положения, президиум совета может принять одно из следующих решений: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а) признать, что причина непредставления лицом, замещающим государственную должность, сведений о доходах супруги (супруга) и несовершеннолетних детей является объективной и уважительной;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б) признать, что причина непредставления лицом, замещающим государственную должность, сведений о доходах супруги (супруга) и несовершеннолетних детей не является уважительной, и рекомендовать лицу, замещающему государственную должность, принять меры по представлению указанных сведений;</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в) признать, что причина непредставления лицом, замещающим государственную должность, сведений о доходах супруги (супруга) и несовершеннолетних детей необъективна и является способом уклонения от представления указанных сведений, и подготовить доклад Губернатору Ивановской области.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3.8.7. Президиум совета вправе принять иное, чем предусмотрено подпунктами 3.8.5, 3.8.6 настоящего Положения, решение. Основания и мотивы решения, принятого в соответствии с настоящим подпунктом, должны быть отражены в протоколе.</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3.8.8. В случае установления президиумом совета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президиум совета направляет информацию о совершении указанного действия (бездействия) и подтверждающие такой факт документы в правоохранительные органы.</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3.8.9. При принятии президиумом совета решения, предусмотренного подпунктами 3.8.5 - 3.8.7 настоящего Положения, если заседание президиума совета проводилось уполномоченным членом президиума совета, протокол с приложением материалов, на основании которых проводилось заседание президиума совета, в течение 5 рабочих дней со дня подписания протокола направляется Губернатору Ивановской области.</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3.8.10. Гражданину либо лицу, замещающему государственную должность, в отношении которого проводилось заседание президиума совета, в течение 10 рабочих дней после проведения заседания президиума совета направляется выписка из протокола.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3.8.11. Члены президиума совета и лица, участвовавшие в его заседании, не вправе разглашать сведения, ставшие им известными в ходе работы президиума совета.</w:t>
      </w:r>
    </w:p>
    <w:p w:rsidR="006601B7" w:rsidRPr="006601B7" w:rsidRDefault="006601B7" w:rsidP="006601B7">
      <w:pPr>
        <w:shd w:val="clear" w:color="auto" w:fill="FFFFFF"/>
        <w:spacing w:before="24" w:after="24" w:line="240" w:lineRule="auto"/>
        <w:rPr>
          <w:rFonts w:ascii="Times New Roman" w:eastAsia="Times New Roman" w:hAnsi="Times New Roman" w:cs="Times New Roman"/>
          <w:color w:val="000000"/>
          <w:sz w:val="27"/>
          <w:szCs w:val="27"/>
        </w:rPr>
      </w:pPr>
      <w:r w:rsidRPr="006601B7">
        <w:rPr>
          <w:rFonts w:ascii="Times New Roman" w:eastAsia="Times New Roman" w:hAnsi="Times New Roman" w:cs="Times New Roman"/>
          <w:color w:val="000000"/>
          <w:sz w:val="27"/>
          <w:szCs w:val="27"/>
        </w:rPr>
        <w:t>3.8.12. Решение президиума совета может быть обжаловано в порядке, установленном законодательством Российской Федерации. (В редакции Указа Губернатора Ивановской области )</w:t>
      </w:r>
    </w:p>
    <w:p w:rsidR="007C5BB4" w:rsidRDefault="006601B7" w:rsidP="006601B7">
      <w:r w:rsidRPr="006601B7">
        <w:rPr>
          <w:rFonts w:ascii="Times New Roman" w:eastAsia="Times New Roman" w:hAnsi="Times New Roman" w:cs="Times New Roman"/>
          <w:sz w:val="27"/>
          <w:szCs w:val="27"/>
          <w:shd w:val="clear" w:color="auto" w:fill="FFFFFF"/>
        </w:rPr>
        <w:t>от 07.09.2012 г. N 158-уг</w:t>
      </w:r>
    </w:p>
    <w:sectPr w:rsidR="007C5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6601B7"/>
    <w:rsid w:val="006601B7"/>
    <w:rsid w:val="007C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601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01B7"/>
    <w:rPr>
      <w:rFonts w:ascii="Times New Roman" w:eastAsia="Times New Roman" w:hAnsi="Times New Roman" w:cs="Times New Roman"/>
      <w:b/>
      <w:bCs/>
      <w:sz w:val="27"/>
      <w:szCs w:val="27"/>
    </w:rPr>
  </w:style>
  <w:style w:type="character" w:styleId="a3">
    <w:name w:val="Hyperlink"/>
    <w:basedOn w:val="a0"/>
    <w:uiPriority w:val="99"/>
    <w:semiHidden/>
    <w:unhideWhenUsed/>
    <w:rsid w:val="006601B7"/>
  </w:style>
  <w:style w:type="paragraph" w:styleId="a4">
    <w:name w:val="Normal (Web)"/>
    <w:basedOn w:val="a"/>
    <w:uiPriority w:val="99"/>
    <w:semiHidden/>
    <w:unhideWhenUsed/>
    <w:rsid w:val="006601B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60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601B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30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7025479&amp;backlink=1&amp;&amp;nd=107030385" TargetMode="External"/><Relationship Id="rId13" Type="http://schemas.openxmlformats.org/officeDocument/2006/relationships/hyperlink" Target="http://pravo.gov.ru/proxy/ips/?docbody=&amp;prevDoc=107025479&amp;backlink=1&amp;&amp;nd=107083856" TargetMode="External"/><Relationship Id="rId18" Type="http://schemas.openxmlformats.org/officeDocument/2006/relationships/hyperlink" Target="http://pravo.gov.ru/proxy/ips/?docbody=&amp;prevDoc=107025479&amp;backlink=1&amp;&amp;nd=10708387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ravo.gov.ru/proxy/ips/?docbody=&amp;prevDoc=107025479&amp;backlink=1&amp;&amp;nd=107028888" TargetMode="External"/><Relationship Id="rId12" Type="http://schemas.openxmlformats.org/officeDocument/2006/relationships/hyperlink" Target="http://pravo.gov.ru/proxy/ips/?docbody=&amp;prevDoc=107025479&amp;backlink=1&amp;&amp;nd=107079251" TargetMode="External"/><Relationship Id="rId17" Type="http://schemas.openxmlformats.org/officeDocument/2006/relationships/hyperlink" Target="http://pravo.gov.ru/proxy/ips/?docbody=&amp;prevDoc=107025479&amp;backlink=1&amp;&amp;nd=107083871" TargetMode="External"/><Relationship Id="rId2" Type="http://schemas.openxmlformats.org/officeDocument/2006/relationships/settings" Target="settings.xml"/><Relationship Id="rId16" Type="http://schemas.openxmlformats.org/officeDocument/2006/relationships/hyperlink" Target="http://pravo.gov.ru/proxy/ips/?docbody=&amp;prevDoc=107025479&amp;backlink=1&amp;&amp;nd=10708387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7025479&amp;backlink=1&amp;&amp;nd=107027074" TargetMode="External"/><Relationship Id="rId11" Type="http://schemas.openxmlformats.org/officeDocument/2006/relationships/hyperlink" Target="http://pravo.gov.ru/proxy/ips/?docbody=&amp;prevDoc=107025479&amp;backlink=1&amp;&amp;nd=107034978" TargetMode="External"/><Relationship Id="rId5" Type="http://schemas.openxmlformats.org/officeDocument/2006/relationships/hyperlink" Target="http://pravo.gov.ru/proxy/ips/?docbody=&amp;prevDoc=107025479&amp;backlink=1&amp;&amp;nd=107025581" TargetMode="External"/><Relationship Id="rId15" Type="http://schemas.openxmlformats.org/officeDocument/2006/relationships/hyperlink" Target="http://pravo.gov.ru/proxy/ips/?docbody=&amp;prevDoc=107025479&amp;backlink=1&amp;&amp;nd=107031959" TargetMode="External"/><Relationship Id="rId10" Type="http://schemas.openxmlformats.org/officeDocument/2006/relationships/hyperlink" Target="http://pravo.gov.ru/proxy/ips/?docbody=&amp;prevDoc=107025479&amp;backlink=1&amp;&amp;nd=107033840" TargetMode="External"/><Relationship Id="rId19" Type="http://schemas.openxmlformats.org/officeDocument/2006/relationships/hyperlink" Target="http://pravo.gov.ru/proxy/ips/?docbody=&amp;prevDoc=107025479&amp;backlink=1&amp;&amp;nd=107083871" TargetMode="External"/><Relationship Id="rId4" Type="http://schemas.openxmlformats.org/officeDocument/2006/relationships/hyperlink" Target="http://pravo.gov.ru/proxy/ips/?docbody=&amp;prevDoc=107025479&amp;backlink=1&amp;&amp;nd=107083889" TargetMode="External"/><Relationship Id="rId9" Type="http://schemas.openxmlformats.org/officeDocument/2006/relationships/hyperlink" Target="http://pravo.gov.ru/proxy/ips/?docbody=&amp;prevDoc=107025479&amp;backlink=1&amp;&amp;nd=107031959" TargetMode="External"/><Relationship Id="rId14" Type="http://schemas.openxmlformats.org/officeDocument/2006/relationships/hyperlink" Target="http://pravo.gov.ru/proxy/ips/?docbody=&amp;prevDoc=107025479&amp;backlink=1&amp;&amp;nd=107083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4089</Words>
  <Characters>23312</Characters>
  <Application>Microsoft Office Word</Application>
  <DocSecurity>0</DocSecurity>
  <Lines>194</Lines>
  <Paragraphs>54</Paragraphs>
  <ScaleCrop>false</ScaleCrop>
  <Company>Microsoft</Company>
  <LinksUpToDate>false</LinksUpToDate>
  <CharactersWithSpaces>27347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2023-07-07T08:29:00Z</dcterms:created>
  <dcterms:modified xsi:type="dcterms:W3CDTF">2023-07-07T08:30:00Z</dcterms:modified>
</cp:coreProperties>
</file>